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6BC8" w14:textId="77777777" w:rsidR="00396CB1" w:rsidRDefault="00573393">
      <w:pPr>
        <w:spacing w:after="0" w:line="276" w:lineRule="auto"/>
        <w:jc w:val="center"/>
        <w:rPr>
          <w:b/>
          <w:sz w:val="28"/>
          <w:szCs w:val="28"/>
        </w:rPr>
      </w:pPr>
      <w:r>
        <w:rPr>
          <w:b/>
          <w:sz w:val="28"/>
          <w:szCs w:val="28"/>
        </w:rPr>
        <w:t>Classified Professional Staff Executive Committee</w:t>
      </w:r>
      <w:r>
        <w:rPr>
          <w:b/>
          <w:sz w:val="28"/>
          <w:szCs w:val="28"/>
        </w:rPr>
        <w:tab/>
      </w:r>
    </w:p>
    <w:p w14:paraId="1275A9EE" w14:textId="77777777" w:rsidR="00396CB1" w:rsidRDefault="00573393">
      <w:pPr>
        <w:spacing w:after="0" w:line="276" w:lineRule="auto"/>
        <w:jc w:val="center"/>
        <w:rPr>
          <w:b/>
          <w:sz w:val="24"/>
          <w:szCs w:val="24"/>
        </w:rPr>
      </w:pPr>
      <w:r>
        <w:rPr>
          <w:b/>
          <w:sz w:val="24"/>
          <w:szCs w:val="24"/>
        </w:rPr>
        <w:t>MEETING MINUTES</w:t>
      </w:r>
    </w:p>
    <w:p w14:paraId="4704D3DF" w14:textId="1394C2B9" w:rsidR="00396CB1" w:rsidRDefault="00BB7AEB">
      <w:pPr>
        <w:spacing w:after="0" w:line="276" w:lineRule="auto"/>
        <w:jc w:val="center"/>
        <w:rPr>
          <w:b/>
          <w:sz w:val="24"/>
          <w:szCs w:val="24"/>
        </w:rPr>
      </w:pPr>
      <w:r>
        <w:rPr>
          <w:b/>
          <w:sz w:val="24"/>
          <w:szCs w:val="24"/>
        </w:rPr>
        <w:t>December 6</w:t>
      </w:r>
      <w:r w:rsidR="00573393">
        <w:rPr>
          <w:b/>
          <w:sz w:val="24"/>
          <w:szCs w:val="24"/>
        </w:rPr>
        <w:t>, 2018</w:t>
      </w:r>
    </w:p>
    <w:p w14:paraId="1F40E5A2" w14:textId="77777777" w:rsidR="00396CB1" w:rsidRDefault="00573393">
      <w:pPr>
        <w:spacing w:after="0" w:line="276" w:lineRule="auto"/>
        <w:jc w:val="center"/>
        <w:rPr>
          <w:b/>
          <w:sz w:val="24"/>
          <w:szCs w:val="24"/>
        </w:rPr>
      </w:pPr>
      <w:r>
        <w:rPr>
          <w:b/>
          <w:sz w:val="24"/>
          <w:szCs w:val="24"/>
        </w:rPr>
        <w:t>Viking Room, 11:00am</w:t>
      </w:r>
    </w:p>
    <w:p w14:paraId="17B6469B" w14:textId="77777777" w:rsidR="00396CB1" w:rsidRDefault="00573393">
      <w:pPr>
        <w:spacing w:after="0" w:line="276" w:lineRule="auto"/>
        <w:jc w:val="center"/>
        <w:rPr>
          <w:b/>
          <w:sz w:val="24"/>
          <w:szCs w:val="24"/>
        </w:rPr>
      </w:pPr>
      <w:r>
        <w:rPr>
          <w:noProof/>
        </w:rPr>
        <mc:AlternateContent>
          <mc:Choice Requires="wps">
            <w:drawing>
              <wp:anchor distT="0" distB="0" distL="114300" distR="114300" simplePos="0" relativeHeight="251658240" behindDoc="0" locked="0" layoutInCell="1" hidden="0" allowOverlap="1" wp14:anchorId="28D586D8" wp14:editId="22A2E7BC">
                <wp:simplePos x="0" y="0"/>
                <wp:positionH relativeFrom="margin">
                  <wp:posOffset>444500</wp:posOffset>
                </wp:positionH>
                <wp:positionV relativeFrom="paragraph">
                  <wp:posOffset>0</wp:posOffset>
                </wp:positionV>
                <wp:extent cx="60293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31338" y="3780000"/>
                          <a:ext cx="6029325"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735941" id="_x0000_t32" coordsize="21600,21600" o:spt="32" o:oned="t" path="m,l21600,21600e" filled="f">
                <v:path arrowok="t" fillok="f" o:connecttype="none"/>
                <o:lock v:ext="edit" shapetype="t"/>
              </v:shapetype>
              <v:shape id="Straight Arrow Connector 1" o:spid="_x0000_s1026" type="#_x0000_t32" style="position:absolute;margin-left:35pt;margin-top:0;width:474.75pt;height:1.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" strokeweight="1.5pt">
                <v:stroke startarrowwidth="narrow" startarrowlength="short" endarrowwidth="narrow" endarrowlength="short" joinstyle="miter"/>
                <w10:wrap anchorx="margin"/>
              </v:shape>
            </w:pict>
          </mc:Fallback>
        </mc:AlternateContent>
      </w:r>
    </w:p>
    <w:p w14:paraId="46BF581D" w14:textId="77777777" w:rsidR="00396CB1" w:rsidRDefault="00573393">
      <w:pPr>
        <w:spacing w:after="0" w:line="240" w:lineRule="auto"/>
        <w:rPr>
          <w:sz w:val="24"/>
          <w:szCs w:val="24"/>
        </w:rPr>
      </w:pPr>
      <w:r>
        <w:rPr>
          <w:b/>
          <w:sz w:val="24"/>
          <w:szCs w:val="24"/>
        </w:rPr>
        <w:t>Members:</w:t>
      </w:r>
      <w:r>
        <w:rPr>
          <w:sz w:val="24"/>
          <w:szCs w:val="24"/>
        </w:rPr>
        <w:t xml:space="preserve"> </w:t>
      </w:r>
    </w:p>
    <w:tbl>
      <w:tblPr>
        <w:tblStyle w:val="a"/>
        <w:tblW w:w="11250" w:type="dxa"/>
        <w:tblBorders>
          <w:top w:val="nil"/>
          <w:left w:val="nil"/>
          <w:bottom w:val="nil"/>
          <w:right w:val="nil"/>
          <w:insideH w:val="nil"/>
          <w:insideV w:val="nil"/>
        </w:tblBorders>
        <w:tblLayout w:type="fixed"/>
        <w:tblLook w:val="0400" w:firstRow="0" w:lastRow="0" w:firstColumn="0" w:lastColumn="0" w:noHBand="0" w:noVBand="1"/>
      </w:tblPr>
      <w:tblGrid>
        <w:gridCol w:w="2925"/>
        <w:gridCol w:w="45"/>
        <w:gridCol w:w="2880"/>
        <w:gridCol w:w="540"/>
        <w:gridCol w:w="2070"/>
        <w:gridCol w:w="2790"/>
      </w:tblGrid>
      <w:tr w:rsidR="00396CB1" w14:paraId="5152E3CA" w14:textId="77777777">
        <w:trPr>
          <w:trHeight w:val="360"/>
        </w:trPr>
        <w:tc>
          <w:tcPr>
            <w:tcW w:w="2970" w:type="dxa"/>
            <w:gridSpan w:val="2"/>
          </w:tcPr>
          <w:p w14:paraId="35A42607" w14:textId="2E98F020" w:rsidR="00396CB1" w:rsidRDefault="00EF08D3">
            <w:sdt>
              <w:sdtPr>
                <w:id w:val="1119500254"/>
                <w14:checkbox>
                  <w14:checked w14:val="1"/>
                  <w14:checkedState w14:val="2612" w14:font="MS Gothic"/>
                  <w14:uncheckedState w14:val="2610" w14:font="MS Gothic"/>
                </w14:checkbox>
              </w:sdtPr>
              <w:sdtEndPr/>
              <w:sdtContent>
                <w:r w:rsidR="00BD1912">
                  <w:rPr>
                    <w:rFonts w:ascii="MS Gothic" w:eastAsia="MS Gothic" w:hAnsi="MS Gothic" w:hint="eastAsia"/>
                  </w:rPr>
                  <w:t>☒</w:t>
                </w:r>
              </w:sdtContent>
            </w:sdt>
            <w:r w:rsidR="00573393">
              <w:t xml:space="preserve"> President: Fran Moore</w:t>
            </w:r>
          </w:p>
        </w:tc>
        <w:tc>
          <w:tcPr>
            <w:tcW w:w="3420" w:type="dxa"/>
            <w:gridSpan w:val="2"/>
          </w:tcPr>
          <w:p w14:paraId="7553BE0B" w14:textId="1F06BBA5" w:rsidR="00396CB1" w:rsidRDefault="00EF08D3">
            <w:sdt>
              <w:sdtPr>
                <w:rPr>
                  <w:rFonts w:ascii="Arial Unicode MS" w:eastAsia="Arial Unicode MS" w:hAnsi="Arial Unicode MS" w:cs="Arial Unicode MS"/>
                </w:rPr>
                <w:id w:val="2063359681"/>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VP/Pres Elect: Lora Warner</w:t>
            </w:r>
          </w:p>
        </w:tc>
        <w:tc>
          <w:tcPr>
            <w:tcW w:w="4860" w:type="dxa"/>
            <w:gridSpan w:val="2"/>
          </w:tcPr>
          <w:p w14:paraId="28AEB498" w14:textId="7D600B57" w:rsidR="00396CB1" w:rsidRDefault="00EF08D3">
            <w:sdt>
              <w:sdtPr>
                <w:rPr>
                  <w:rFonts w:ascii="Arial Unicode MS" w:eastAsia="Arial Unicode MS" w:hAnsi="Arial Unicode MS" w:cs="Arial Unicode MS"/>
                </w:rPr>
                <w:id w:val="1519502671"/>
                <w14:checkbox>
                  <w14:checked w14:val="0"/>
                  <w14:checkedState w14:val="2612" w14:font="MS Gothic"/>
                  <w14:uncheckedState w14:val="2610" w14:font="MS Gothic"/>
                </w14:checkbox>
              </w:sdtPr>
              <w:sdtEndPr/>
              <w:sdtContent>
                <w:r w:rsidR="00BB7AEB">
                  <w:rPr>
                    <w:rFonts w:ascii="MS Gothic" w:eastAsia="MS Gothic" w:hAnsi="MS Gothic" w:cs="Arial Unicode MS" w:hint="eastAsia"/>
                  </w:rPr>
                  <w:t>☐</w:t>
                </w:r>
              </w:sdtContent>
            </w:sdt>
            <w:r w:rsidR="00573393">
              <w:t xml:space="preserve"> Past President: Joan Warren</w:t>
            </w:r>
          </w:p>
        </w:tc>
      </w:tr>
      <w:tr w:rsidR="00396CB1" w14:paraId="3B0B0753" w14:textId="77777777">
        <w:trPr>
          <w:trHeight w:val="360"/>
        </w:trPr>
        <w:tc>
          <w:tcPr>
            <w:tcW w:w="2970" w:type="dxa"/>
            <w:gridSpan w:val="2"/>
          </w:tcPr>
          <w:p w14:paraId="73F99B8A" w14:textId="1D9A9F71" w:rsidR="00396CB1" w:rsidRDefault="00EF08D3">
            <w:sdt>
              <w:sdtPr>
                <w:rPr>
                  <w:rFonts w:ascii="Arial Unicode MS" w:eastAsia="Arial Unicode MS" w:hAnsi="Arial Unicode MS" w:cs="Arial Unicode MS"/>
                </w:rPr>
                <w:id w:val="-416085812"/>
                <w14:checkbox>
                  <w14:checked w14:val="1"/>
                  <w14:checkedState w14:val="2612" w14:font="MS Gothic"/>
                  <w14:uncheckedState w14:val="2610" w14:font="MS Gothic"/>
                </w14:checkbox>
              </w:sdtPr>
              <w:sdtEndPr/>
              <w:sdtContent>
                <w:r w:rsidR="00BD1912">
                  <w:rPr>
                    <w:rFonts w:ascii="MS Gothic" w:eastAsia="MS Gothic" w:hAnsi="MS Gothic" w:cs="Arial Unicode MS" w:hint="eastAsia"/>
                  </w:rPr>
                  <w:t>☒</w:t>
                </w:r>
              </w:sdtContent>
            </w:sdt>
            <w:r w:rsidR="00573393">
              <w:t xml:space="preserve"> Secretary: Kristin Sherman</w:t>
            </w:r>
          </w:p>
        </w:tc>
        <w:tc>
          <w:tcPr>
            <w:tcW w:w="3420" w:type="dxa"/>
            <w:gridSpan w:val="2"/>
          </w:tcPr>
          <w:p w14:paraId="49D0F132" w14:textId="77777777" w:rsidR="00396CB1" w:rsidRDefault="00396CB1"/>
        </w:tc>
        <w:tc>
          <w:tcPr>
            <w:tcW w:w="2070" w:type="dxa"/>
          </w:tcPr>
          <w:p w14:paraId="6FC1F2F0" w14:textId="77777777" w:rsidR="00396CB1" w:rsidRDefault="00396CB1"/>
        </w:tc>
        <w:tc>
          <w:tcPr>
            <w:tcW w:w="2790" w:type="dxa"/>
          </w:tcPr>
          <w:p w14:paraId="7E91D0FA" w14:textId="77777777" w:rsidR="00396CB1" w:rsidRDefault="00396CB1"/>
        </w:tc>
      </w:tr>
      <w:tr w:rsidR="00396CB1" w14:paraId="55B82246" w14:textId="77777777">
        <w:trPr>
          <w:trHeight w:val="240"/>
        </w:trPr>
        <w:tc>
          <w:tcPr>
            <w:tcW w:w="6390" w:type="dxa"/>
            <w:gridSpan w:val="4"/>
            <w:tcBorders>
              <w:bottom w:val="single" w:sz="4" w:space="0" w:color="000000"/>
            </w:tcBorders>
          </w:tcPr>
          <w:p w14:paraId="3124C269" w14:textId="77777777" w:rsidR="00396CB1" w:rsidRDefault="00573393">
            <w:r>
              <w:rPr>
                <w:b/>
              </w:rPr>
              <w:t>Classified Professional Representatives:</w:t>
            </w:r>
          </w:p>
        </w:tc>
        <w:tc>
          <w:tcPr>
            <w:tcW w:w="2070" w:type="dxa"/>
            <w:tcBorders>
              <w:bottom w:val="single" w:sz="4" w:space="0" w:color="000000"/>
            </w:tcBorders>
          </w:tcPr>
          <w:p w14:paraId="6A430604" w14:textId="77777777" w:rsidR="00396CB1" w:rsidRDefault="00396CB1"/>
        </w:tc>
        <w:tc>
          <w:tcPr>
            <w:tcW w:w="2790" w:type="dxa"/>
            <w:tcBorders>
              <w:bottom w:val="single" w:sz="4" w:space="0" w:color="000000"/>
            </w:tcBorders>
          </w:tcPr>
          <w:p w14:paraId="284AB96C" w14:textId="77777777" w:rsidR="00396CB1" w:rsidRDefault="00396CB1"/>
        </w:tc>
      </w:tr>
      <w:tr w:rsidR="00396CB1" w14:paraId="35808350" w14:textId="77777777">
        <w:trPr>
          <w:trHeight w:val="260"/>
        </w:trPr>
        <w:tc>
          <w:tcPr>
            <w:tcW w:w="6390" w:type="dxa"/>
            <w:gridSpan w:val="4"/>
            <w:tcBorders>
              <w:top w:val="single" w:sz="4" w:space="0" w:color="000000"/>
            </w:tcBorders>
          </w:tcPr>
          <w:p w14:paraId="1407C08F" w14:textId="77777777" w:rsidR="00396CB1" w:rsidRDefault="00573393">
            <w:r>
              <w:rPr>
                <w:b/>
              </w:rPr>
              <w:t>Group 1:</w:t>
            </w:r>
            <w:r>
              <w:t xml:space="preserve"> Buildings &amp; Grounds, Campus Police</w:t>
            </w:r>
          </w:p>
        </w:tc>
        <w:tc>
          <w:tcPr>
            <w:tcW w:w="2070" w:type="dxa"/>
          </w:tcPr>
          <w:p w14:paraId="0872DB5C" w14:textId="6022BA74" w:rsidR="00396CB1" w:rsidRDefault="00EF08D3">
            <w:pPr>
              <w:tabs>
                <w:tab w:val="center" w:pos="837"/>
              </w:tabs>
            </w:pPr>
            <w:sdt>
              <w:sdtPr>
                <w:rPr>
                  <w:rFonts w:ascii="Arial Unicode MS" w:eastAsia="Arial Unicode MS" w:hAnsi="Arial Unicode MS" w:cs="Arial Unicode MS"/>
                </w:rPr>
                <w:id w:val="-1959559051"/>
                <w14:checkbox>
                  <w14:checked w14:val="0"/>
                  <w14:checkedState w14:val="2612" w14:font="MS Gothic"/>
                  <w14:uncheckedState w14:val="2610" w14:font="MS Gothic"/>
                </w14:checkbox>
              </w:sdtPr>
              <w:sdtEndPr/>
              <w:sdtContent>
                <w:r w:rsidR="00BB7AEB">
                  <w:rPr>
                    <w:rFonts w:ascii="MS Gothic" w:eastAsia="MS Gothic" w:hAnsi="MS Gothic" w:cs="Arial Unicode MS" w:hint="eastAsia"/>
                  </w:rPr>
                  <w:t>☐</w:t>
                </w:r>
              </w:sdtContent>
            </w:sdt>
            <w:r w:rsidR="00573393">
              <w:t xml:space="preserve"> Beau </w:t>
            </w:r>
            <w:proofErr w:type="spellStart"/>
            <w:r w:rsidR="00573393">
              <w:t>Besancenez</w:t>
            </w:r>
            <w:proofErr w:type="spellEnd"/>
          </w:p>
        </w:tc>
        <w:tc>
          <w:tcPr>
            <w:tcW w:w="2790" w:type="dxa"/>
            <w:tcBorders>
              <w:top w:val="single" w:sz="4" w:space="0" w:color="000000"/>
            </w:tcBorders>
          </w:tcPr>
          <w:p w14:paraId="39560EBF" w14:textId="1D888941" w:rsidR="00396CB1" w:rsidRDefault="00EF08D3">
            <w:sdt>
              <w:sdtPr>
                <w:rPr>
                  <w:rFonts w:ascii="MS Gothic" w:eastAsia="MS Gothic" w:hAnsi="MS Gothic" w:cs="MS Gothic"/>
                </w:rPr>
                <w:id w:val="1489435103"/>
                <w14:checkbox>
                  <w14:checked w14:val="1"/>
                  <w14:checkedState w14:val="2612" w14:font="MS Gothic"/>
                  <w14:uncheckedState w14:val="2610" w14:font="MS Gothic"/>
                </w14:checkbox>
              </w:sdtPr>
              <w:sdtEndPr/>
              <w:sdtContent>
                <w:r w:rsidR="00BD1912">
                  <w:rPr>
                    <w:rFonts w:ascii="MS Gothic" w:eastAsia="MS Gothic" w:hAnsi="MS Gothic" w:cs="MS Gothic" w:hint="eastAsia"/>
                  </w:rPr>
                  <w:t>☒</w:t>
                </w:r>
              </w:sdtContent>
            </w:sdt>
            <w:r w:rsidR="00573393">
              <w:t xml:space="preserve"> Anthony </w:t>
            </w:r>
            <w:proofErr w:type="spellStart"/>
            <w:r w:rsidR="00573393">
              <w:t>Merseal</w:t>
            </w:r>
            <w:proofErr w:type="spellEnd"/>
          </w:p>
        </w:tc>
      </w:tr>
      <w:tr w:rsidR="00396CB1" w14:paraId="5E43CF61" w14:textId="77777777">
        <w:trPr>
          <w:trHeight w:val="280"/>
        </w:trPr>
        <w:tc>
          <w:tcPr>
            <w:tcW w:w="6390" w:type="dxa"/>
            <w:gridSpan w:val="4"/>
          </w:tcPr>
          <w:p w14:paraId="1E3A6A4F" w14:textId="77777777" w:rsidR="00396CB1" w:rsidRDefault="00573393">
            <w:r>
              <w:rPr>
                <w:b/>
              </w:rPr>
              <w:t xml:space="preserve">Group 2: </w:t>
            </w:r>
            <w:r>
              <w:t>Learning Center, Library, Disability Support Services, Testing Center</w:t>
            </w:r>
          </w:p>
        </w:tc>
        <w:tc>
          <w:tcPr>
            <w:tcW w:w="2070" w:type="dxa"/>
          </w:tcPr>
          <w:p w14:paraId="420D0ECC" w14:textId="0E6EFA6F" w:rsidR="00396CB1" w:rsidRDefault="00EF08D3">
            <w:sdt>
              <w:sdtPr>
                <w:rPr>
                  <w:rFonts w:ascii="Arial Unicode MS" w:eastAsia="Arial Unicode MS" w:hAnsi="Arial Unicode MS" w:cs="Arial Unicode MS"/>
                </w:rPr>
                <w:id w:val="-75761160"/>
                <w14:checkbox>
                  <w14:checked w14:val="1"/>
                  <w14:checkedState w14:val="2612" w14:font="MS Gothic"/>
                  <w14:uncheckedState w14:val="2610" w14:font="MS Gothic"/>
                </w14:checkbox>
              </w:sdtPr>
              <w:sdtEndPr/>
              <w:sdtContent>
                <w:r w:rsidR="00A7399E">
                  <w:rPr>
                    <w:rFonts w:ascii="MS Gothic" w:eastAsia="MS Gothic" w:hAnsi="MS Gothic" w:cs="Arial Unicode MS" w:hint="eastAsia"/>
                  </w:rPr>
                  <w:t>☒</w:t>
                </w:r>
              </w:sdtContent>
            </w:sdt>
            <w:r w:rsidR="00573393">
              <w:t xml:space="preserve"> Kim </w:t>
            </w:r>
            <w:proofErr w:type="spellStart"/>
            <w:r w:rsidR="00573393">
              <w:t>Garzia</w:t>
            </w:r>
            <w:proofErr w:type="spellEnd"/>
          </w:p>
        </w:tc>
        <w:tc>
          <w:tcPr>
            <w:tcW w:w="2790" w:type="dxa"/>
          </w:tcPr>
          <w:p w14:paraId="09FD877F" w14:textId="171A8CAF" w:rsidR="00396CB1" w:rsidRDefault="00EF08D3">
            <w:sdt>
              <w:sdtPr>
                <w:rPr>
                  <w:rFonts w:ascii="Arial Unicode MS" w:eastAsia="Arial Unicode MS" w:hAnsi="Arial Unicode MS" w:cs="Arial Unicode MS"/>
                </w:rPr>
                <w:id w:val="423464419"/>
                <w14:checkbox>
                  <w14:checked w14:val="1"/>
                  <w14:checkedState w14:val="2612" w14:font="MS Gothic"/>
                  <w14:uncheckedState w14:val="2610" w14:font="MS Gothic"/>
                </w14:checkbox>
              </w:sdtPr>
              <w:sdtEndPr/>
              <w:sdtContent>
                <w:r w:rsidR="00A7399E">
                  <w:rPr>
                    <w:rFonts w:ascii="MS Gothic" w:eastAsia="MS Gothic" w:hAnsi="MS Gothic" w:cs="Arial Unicode MS" w:hint="eastAsia"/>
                  </w:rPr>
                  <w:t>☒</w:t>
                </w:r>
              </w:sdtContent>
            </w:sdt>
            <w:r w:rsidR="00573393">
              <w:t xml:space="preserve"> Connie Nash</w:t>
            </w:r>
          </w:p>
        </w:tc>
      </w:tr>
      <w:tr w:rsidR="00396CB1" w14:paraId="5A68B468" w14:textId="77777777">
        <w:trPr>
          <w:trHeight w:val="320"/>
        </w:trPr>
        <w:tc>
          <w:tcPr>
            <w:tcW w:w="6390" w:type="dxa"/>
            <w:gridSpan w:val="4"/>
          </w:tcPr>
          <w:p w14:paraId="6A779793" w14:textId="77777777" w:rsidR="00396CB1" w:rsidRDefault="00573393">
            <w:r>
              <w:rPr>
                <w:b/>
              </w:rPr>
              <w:t>Group 3:</w:t>
            </w:r>
            <w:r>
              <w:t xml:space="preserve"> Enrollment Services, Student Financial Services, Athletics, Student Housing, Project SUCCESS, Institutional Research, Child Development Center, JCA</w:t>
            </w:r>
          </w:p>
        </w:tc>
        <w:tc>
          <w:tcPr>
            <w:tcW w:w="2070" w:type="dxa"/>
          </w:tcPr>
          <w:p w14:paraId="08FECC5B" w14:textId="73AE25B3" w:rsidR="00396CB1" w:rsidRDefault="00EF08D3">
            <w:sdt>
              <w:sdtPr>
                <w:rPr>
                  <w:rFonts w:ascii="Arial Unicode MS" w:eastAsia="Arial Unicode MS" w:hAnsi="Arial Unicode MS" w:cs="Arial Unicode MS"/>
                </w:rPr>
                <w:id w:val="2046789043"/>
                <w14:checkbox>
                  <w14:checked w14:val="1"/>
                  <w14:checkedState w14:val="2612" w14:font="MS Gothic"/>
                  <w14:uncheckedState w14:val="2610" w14:font="MS Gothic"/>
                </w14:checkbox>
              </w:sdtPr>
              <w:sdtEndPr/>
              <w:sdtContent>
                <w:r w:rsidR="00A7399E">
                  <w:rPr>
                    <w:rFonts w:ascii="MS Gothic" w:eastAsia="MS Gothic" w:hAnsi="MS Gothic" w:cs="Arial Unicode MS" w:hint="eastAsia"/>
                  </w:rPr>
                  <w:t>☒</w:t>
                </w:r>
              </w:sdtContent>
            </w:sdt>
            <w:r w:rsidR="00573393">
              <w:t xml:space="preserve"> Laura McCloskey</w:t>
            </w:r>
          </w:p>
        </w:tc>
        <w:tc>
          <w:tcPr>
            <w:tcW w:w="2790" w:type="dxa"/>
          </w:tcPr>
          <w:p w14:paraId="31F26C64" w14:textId="45ED8E5D" w:rsidR="00396CB1" w:rsidRDefault="00EF08D3">
            <w:sdt>
              <w:sdtPr>
                <w:rPr>
                  <w:rFonts w:ascii="Arial Unicode MS" w:eastAsia="Arial Unicode MS" w:hAnsi="Arial Unicode MS" w:cs="Arial Unicode MS"/>
                </w:rPr>
                <w:id w:val="-816564621"/>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Deneen Mains</w:t>
            </w:r>
          </w:p>
          <w:p w14:paraId="3C350E0C" w14:textId="77777777" w:rsidR="00396CB1" w:rsidRDefault="00396CB1"/>
        </w:tc>
      </w:tr>
      <w:tr w:rsidR="00396CB1" w14:paraId="4A19DAD4" w14:textId="77777777">
        <w:trPr>
          <w:trHeight w:val="620"/>
        </w:trPr>
        <w:tc>
          <w:tcPr>
            <w:tcW w:w="6390" w:type="dxa"/>
            <w:gridSpan w:val="4"/>
          </w:tcPr>
          <w:p w14:paraId="7DDDCFA5" w14:textId="77777777" w:rsidR="00396CB1" w:rsidRDefault="00573393">
            <w:r>
              <w:rPr>
                <w:b/>
              </w:rPr>
              <w:t xml:space="preserve">Group 4: </w:t>
            </w:r>
            <w:r>
              <w:t>A&amp;SE Offices, Employment Services, ATS, CTE Offices, Continuing Education, Business &amp; Community Development, TAACCCT Grant Team, JC Online, JCI</w:t>
            </w:r>
          </w:p>
        </w:tc>
        <w:tc>
          <w:tcPr>
            <w:tcW w:w="2070" w:type="dxa"/>
          </w:tcPr>
          <w:p w14:paraId="4173F34A" w14:textId="591BD7F2" w:rsidR="00396CB1" w:rsidRDefault="00EF08D3">
            <w:sdt>
              <w:sdtPr>
                <w:rPr>
                  <w:rFonts w:ascii="Arial Unicode MS" w:eastAsia="Arial Unicode MS" w:hAnsi="Arial Unicode MS" w:cs="Arial Unicode MS"/>
                </w:rPr>
                <w:id w:val="-672644529"/>
                <w14:checkbox>
                  <w14:checked w14:val="0"/>
                  <w14:checkedState w14:val="2612" w14:font="MS Gothic"/>
                  <w14:uncheckedState w14:val="2610" w14:font="MS Gothic"/>
                </w14:checkbox>
              </w:sdtPr>
              <w:sdtEndPr/>
              <w:sdtContent>
                <w:r w:rsidR="00BB7AEB">
                  <w:rPr>
                    <w:rFonts w:ascii="MS Gothic" w:eastAsia="MS Gothic" w:hAnsi="MS Gothic" w:cs="Arial Unicode MS" w:hint="eastAsia"/>
                  </w:rPr>
                  <w:t>☐</w:t>
                </w:r>
              </w:sdtContent>
            </w:sdt>
            <w:r w:rsidR="00573393">
              <w:t xml:space="preserve"> Susan Lerch</w:t>
            </w:r>
          </w:p>
        </w:tc>
        <w:tc>
          <w:tcPr>
            <w:tcW w:w="2790" w:type="dxa"/>
          </w:tcPr>
          <w:p w14:paraId="18492B96" w14:textId="362397F5" w:rsidR="00396CB1" w:rsidRDefault="00EF08D3">
            <w:sdt>
              <w:sdtPr>
                <w:rPr>
                  <w:rFonts w:ascii="Arial Unicode MS" w:eastAsia="Arial Unicode MS" w:hAnsi="Arial Unicode MS" w:cs="Arial Unicode MS"/>
                </w:rPr>
                <w:id w:val="2141370760"/>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 xml:space="preserve"> Shannon Crow</w:t>
            </w:r>
          </w:p>
        </w:tc>
      </w:tr>
      <w:tr w:rsidR="00396CB1" w14:paraId="2618106F" w14:textId="77777777">
        <w:trPr>
          <w:trHeight w:val="600"/>
        </w:trPr>
        <w:tc>
          <w:tcPr>
            <w:tcW w:w="6390" w:type="dxa"/>
            <w:gridSpan w:val="4"/>
          </w:tcPr>
          <w:p w14:paraId="5CECDFD7" w14:textId="77777777" w:rsidR="00396CB1" w:rsidRDefault="00573393">
            <w:r>
              <w:rPr>
                <w:b/>
              </w:rPr>
              <w:t xml:space="preserve">Group 5: </w:t>
            </w:r>
            <w:r>
              <w:t xml:space="preserve"> Information Technology, Marketing/PR, Business Office, HR, Institutional Advancement, President’s Office, COS</w:t>
            </w:r>
          </w:p>
        </w:tc>
        <w:tc>
          <w:tcPr>
            <w:tcW w:w="2070" w:type="dxa"/>
          </w:tcPr>
          <w:p w14:paraId="0654195E" w14:textId="4A681EB7" w:rsidR="00396CB1" w:rsidRDefault="00EF08D3">
            <w:sdt>
              <w:sdtPr>
                <w:rPr>
                  <w:rFonts w:ascii="Arial Unicode MS" w:eastAsia="Arial Unicode MS" w:hAnsi="Arial Unicode MS" w:cs="Arial Unicode MS"/>
                </w:rPr>
                <w:id w:val="-423042422"/>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 xml:space="preserve"> Mary Caine</w:t>
            </w:r>
          </w:p>
        </w:tc>
        <w:tc>
          <w:tcPr>
            <w:tcW w:w="2790" w:type="dxa"/>
          </w:tcPr>
          <w:p w14:paraId="635DF1F4" w14:textId="621E054E" w:rsidR="00396CB1" w:rsidRDefault="00EF08D3">
            <w:sdt>
              <w:sdtPr>
                <w:rPr>
                  <w:rFonts w:ascii="Arial Unicode MS" w:eastAsia="Arial Unicode MS" w:hAnsi="Arial Unicode MS" w:cs="Arial Unicode MS"/>
                </w:rPr>
                <w:id w:val="-1104107006"/>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 xml:space="preserve"> Daniel Boyer</w:t>
            </w:r>
          </w:p>
        </w:tc>
      </w:tr>
      <w:tr w:rsidR="00396CB1" w14:paraId="58EC4D97" w14:textId="77777777">
        <w:trPr>
          <w:trHeight w:val="80"/>
        </w:trPr>
        <w:tc>
          <w:tcPr>
            <w:tcW w:w="2970" w:type="dxa"/>
            <w:gridSpan w:val="2"/>
          </w:tcPr>
          <w:p w14:paraId="043B304B" w14:textId="77777777" w:rsidR="00396CB1" w:rsidRDefault="00396CB1">
            <w:pPr>
              <w:rPr>
                <w:b/>
                <w:sz w:val="10"/>
                <w:szCs w:val="10"/>
              </w:rPr>
            </w:pPr>
          </w:p>
        </w:tc>
        <w:tc>
          <w:tcPr>
            <w:tcW w:w="3420" w:type="dxa"/>
            <w:gridSpan w:val="2"/>
          </w:tcPr>
          <w:p w14:paraId="6DB86909" w14:textId="77777777" w:rsidR="00396CB1" w:rsidRDefault="00396CB1">
            <w:pPr>
              <w:rPr>
                <w:sz w:val="10"/>
                <w:szCs w:val="10"/>
              </w:rPr>
            </w:pPr>
          </w:p>
        </w:tc>
        <w:tc>
          <w:tcPr>
            <w:tcW w:w="2070" w:type="dxa"/>
          </w:tcPr>
          <w:p w14:paraId="56A27C86" w14:textId="77777777" w:rsidR="00396CB1" w:rsidRDefault="00396CB1">
            <w:pPr>
              <w:rPr>
                <w:sz w:val="10"/>
                <w:szCs w:val="10"/>
              </w:rPr>
            </w:pPr>
          </w:p>
        </w:tc>
        <w:tc>
          <w:tcPr>
            <w:tcW w:w="2790" w:type="dxa"/>
          </w:tcPr>
          <w:p w14:paraId="328FFD11" w14:textId="77777777" w:rsidR="00396CB1" w:rsidRDefault="00396CB1">
            <w:pPr>
              <w:rPr>
                <w:sz w:val="10"/>
                <w:szCs w:val="10"/>
              </w:rPr>
            </w:pPr>
          </w:p>
        </w:tc>
      </w:tr>
      <w:tr w:rsidR="00396CB1" w14:paraId="6FD8C823" w14:textId="77777777">
        <w:trPr>
          <w:trHeight w:val="240"/>
        </w:trPr>
        <w:tc>
          <w:tcPr>
            <w:tcW w:w="2970" w:type="dxa"/>
            <w:gridSpan w:val="2"/>
            <w:tcBorders>
              <w:bottom w:val="single" w:sz="4" w:space="0" w:color="000000"/>
            </w:tcBorders>
          </w:tcPr>
          <w:p w14:paraId="7C698094" w14:textId="77777777" w:rsidR="00396CB1" w:rsidRDefault="00573393">
            <w:pPr>
              <w:rPr>
                <w:b/>
              </w:rPr>
            </w:pPr>
            <w:r>
              <w:rPr>
                <w:b/>
              </w:rPr>
              <w:t>Liaisons &amp; Representatives:</w:t>
            </w:r>
          </w:p>
        </w:tc>
        <w:tc>
          <w:tcPr>
            <w:tcW w:w="3420" w:type="dxa"/>
            <w:gridSpan w:val="2"/>
            <w:tcBorders>
              <w:bottom w:val="single" w:sz="4" w:space="0" w:color="000000"/>
            </w:tcBorders>
          </w:tcPr>
          <w:p w14:paraId="7676AF17" w14:textId="77777777" w:rsidR="00396CB1" w:rsidRDefault="00396CB1"/>
        </w:tc>
        <w:tc>
          <w:tcPr>
            <w:tcW w:w="2070" w:type="dxa"/>
            <w:tcBorders>
              <w:bottom w:val="single" w:sz="4" w:space="0" w:color="000000"/>
            </w:tcBorders>
          </w:tcPr>
          <w:p w14:paraId="4227F2FA" w14:textId="77777777" w:rsidR="00396CB1" w:rsidRDefault="00396CB1"/>
        </w:tc>
        <w:tc>
          <w:tcPr>
            <w:tcW w:w="2790" w:type="dxa"/>
            <w:tcBorders>
              <w:bottom w:val="single" w:sz="4" w:space="0" w:color="000000"/>
            </w:tcBorders>
          </w:tcPr>
          <w:p w14:paraId="11A130C6" w14:textId="77777777" w:rsidR="00396CB1" w:rsidRDefault="00396CB1"/>
        </w:tc>
      </w:tr>
      <w:tr w:rsidR="00396CB1" w14:paraId="7A4304D5" w14:textId="77777777">
        <w:trPr>
          <w:trHeight w:val="240"/>
        </w:trPr>
        <w:tc>
          <w:tcPr>
            <w:tcW w:w="8460" w:type="dxa"/>
            <w:gridSpan w:val="5"/>
            <w:tcBorders>
              <w:top w:val="single" w:sz="4" w:space="0" w:color="000000"/>
            </w:tcBorders>
          </w:tcPr>
          <w:p w14:paraId="6A82C6FF" w14:textId="77777777" w:rsidR="00396CB1" w:rsidRDefault="00573393">
            <w:r>
              <w:t xml:space="preserve">Faculty Liaison </w:t>
            </w:r>
            <w:r>
              <w:rPr>
                <w:i/>
                <w:sz w:val="20"/>
                <w:szCs w:val="20"/>
              </w:rPr>
              <w:t>(Attends Classified Staff on Behalf of Faculty</w:t>
            </w:r>
            <w:r>
              <w:rPr>
                <w:sz w:val="20"/>
                <w:szCs w:val="20"/>
              </w:rPr>
              <w:t>):</w:t>
            </w:r>
          </w:p>
        </w:tc>
        <w:tc>
          <w:tcPr>
            <w:tcW w:w="2790" w:type="dxa"/>
            <w:tcBorders>
              <w:top w:val="single" w:sz="4" w:space="0" w:color="000000"/>
            </w:tcBorders>
          </w:tcPr>
          <w:p w14:paraId="36190E36" w14:textId="02988248" w:rsidR="00396CB1" w:rsidRDefault="00EF08D3">
            <w:sdt>
              <w:sdtPr>
                <w:rPr>
                  <w:rFonts w:ascii="Arial Unicode MS" w:eastAsia="Arial Unicode MS" w:hAnsi="Arial Unicode MS" w:cs="Arial Unicode MS"/>
                </w:rPr>
                <w:id w:val="2077705835"/>
                <w14:checkbox>
                  <w14:checked w14:val="0"/>
                  <w14:checkedState w14:val="2612" w14:font="MS Gothic"/>
                  <w14:uncheckedState w14:val="2610" w14:font="MS Gothic"/>
                </w14:checkbox>
              </w:sdtPr>
              <w:sdtEndPr/>
              <w:sdtContent>
                <w:r w:rsidR="00D229CC">
                  <w:rPr>
                    <w:rFonts w:ascii="MS Gothic" w:eastAsia="MS Gothic" w:hAnsi="MS Gothic" w:cs="Arial Unicode MS" w:hint="eastAsia"/>
                  </w:rPr>
                  <w:t>☐</w:t>
                </w:r>
              </w:sdtContent>
            </w:sdt>
            <w:r w:rsidR="00573393">
              <w:t xml:space="preserve"> Rebecca Ellison</w:t>
            </w:r>
          </w:p>
        </w:tc>
      </w:tr>
      <w:tr w:rsidR="00396CB1" w14:paraId="4552B1BC" w14:textId="77777777">
        <w:trPr>
          <w:trHeight w:val="240"/>
        </w:trPr>
        <w:tc>
          <w:tcPr>
            <w:tcW w:w="8460" w:type="dxa"/>
            <w:gridSpan w:val="5"/>
          </w:tcPr>
          <w:p w14:paraId="781D49B3" w14:textId="77777777" w:rsidR="00396CB1" w:rsidRDefault="00573393">
            <w:r>
              <w:t xml:space="preserve">Certified Staff Liaison </w:t>
            </w:r>
            <w:r>
              <w:rPr>
                <w:i/>
                <w:sz w:val="20"/>
                <w:szCs w:val="20"/>
              </w:rPr>
              <w:t>(Attends Classified Staff on Behalf of Certified Staff)</w:t>
            </w:r>
            <w:r>
              <w:rPr>
                <w:sz w:val="20"/>
                <w:szCs w:val="20"/>
              </w:rPr>
              <w:t>:</w:t>
            </w:r>
            <w:r>
              <w:t xml:space="preserve"> </w:t>
            </w:r>
          </w:p>
        </w:tc>
        <w:tc>
          <w:tcPr>
            <w:tcW w:w="2790" w:type="dxa"/>
          </w:tcPr>
          <w:p w14:paraId="16A14EA4" w14:textId="4D529D17" w:rsidR="00396CB1" w:rsidRDefault="00EF08D3">
            <w:sdt>
              <w:sdtPr>
                <w:rPr>
                  <w:rFonts w:ascii="Arial Unicode MS" w:eastAsia="Arial Unicode MS" w:hAnsi="Arial Unicode MS" w:cs="Arial Unicode MS"/>
                </w:rPr>
                <w:id w:val="1453286837"/>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 xml:space="preserve"> Kristen </w:t>
            </w:r>
            <w:proofErr w:type="spellStart"/>
            <w:r w:rsidR="00573393">
              <w:t>Yelton</w:t>
            </w:r>
            <w:proofErr w:type="spellEnd"/>
          </w:p>
        </w:tc>
      </w:tr>
      <w:tr w:rsidR="00396CB1" w14:paraId="644DB4D6" w14:textId="77777777">
        <w:trPr>
          <w:trHeight w:val="240"/>
        </w:trPr>
        <w:tc>
          <w:tcPr>
            <w:tcW w:w="8460" w:type="dxa"/>
            <w:gridSpan w:val="5"/>
          </w:tcPr>
          <w:p w14:paraId="10795011" w14:textId="77777777" w:rsidR="00396CB1" w:rsidRDefault="00573393">
            <w:r>
              <w:t xml:space="preserve">Administrative Liaison </w:t>
            </w:r>
            <w:r>
              <w:rPr>
                <w:i/>
                <w:sz w:val="20"/>
                <w:szCs w:val="20"/>
              </w:rPr>
              <w:t>(Admin Team Rep./Shares Committee Feedback with Admin Team)</w:t>
            </w:r>
            <w:r>
              <w:rPr>
                <w:sz w:val="20"/>
                <w:szCs w:val="20"/>
              </w:rPr>
              <w:t>:</w:t>
            </w:r>
          </w:p>
        </w:tc>
        <w:tc>
          <w:tcPr>
            <w:tcW w:w="2790" w:type="dxa"/>
          </w:tcPr>
          <w:p w14:paraId="19015CB1" w14:textId="7BFE1659" w:rsidR="00396CB1" w:rsidRDefault="00EF08D3">
            <w:sdt>
              <w:sdtPr>
                <w:rPr>
                  <w:rFonts w:ascii="Arial Unicode MS" w:eastAsia="Arial Unicode MS" w:hAnsi="Arial Unicode MS" w:cs="Arial Unicode MS"/>
                </w:rPr>
                <w:id w:val="822317466"/>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573393">
              <w:t xml:space="preserve"> Daryl </w:t>
            </w:r>
            <w:proofErr w:type="spellStart"/>
            <w:r w:rsidR="00573393">
              <w:t>Gehbauer</w:t>
            </w:r>
            <w:proofErr w:type="spellEnd"/>
          </w:p>
        </w:tc>
      </w:tr>
      <w:tr w:rsidR="00396CB1" w14:paraId="0324E93F" w14:textId="77777777">
        <w:trPr>
          <w:trHeight w:val="240"/>
        </w:trPr>
        <w:tc>
          <w:tcPr>
            <w:tcW w:w="8460" w:type="dxa"/>
            <w:gridSpan w:val="5"/>
          </w:tcPr>
          <w:p w14:paraId="141F5AF9" w14:textId="77777777" w:rsidR="00396CB1" w:rsidRDefault="00573393">
            <w:r>
              <w:t xml:space="preserve">Liaison to Faculty Senate </w:t>
            </w:r>
            <w:r>
              <w:rPr>
                <w:i/>
                <w:sz w:val="20"/>
                <w:szCs w:val="20"/>
              </w:rPr>
              <w:t xml:space="preserve"> </w:t>
            </w:r>
            <w:r w:rsidRPr="00EE6CAA">
              <w:rPr>
                <w:i/>
                <w:sz w:val="20"/>
                <w:szCs w:val="20"/>
              </w:rPr>
              <w:t>(Attends Faculty Senate on Behalf of Classified Staff):</w:t>
            </w:r>
          </w:p>
        </w:tc>
        <w:tc>
          <w:tcPr>
            <w:tcW w:w="2790" w:type="dxa"/>
          </w:tcPr>
          <w:p w14:paraId="11F1C525" w14:textId="5E2588A2" w:rsidR="00396CB1" w:rsidRDefault="00EF08D3">
            <w:sdt>
              <w:sdtPr>
                <w:rPr>
                  <w:rFonts w:ascii="Arial Unicode MS" w:eastAsia="Arial Unicode MS" w:hAnsi="Arial Unicode MS" w:cs="Arial Unicode MS"/>
                </w:rPr>
                <w:id w:val="30550640"/>
                <w14:checkbox>
                  <w14:checked w14:val="1"/>
                  <w14:checkedState w14:val="2612" w14:font="MS Gothic"/>
                  <w14:uncheckedState w14:val="2610" w14:font="MS Gothic"/>
                </w14:checkbox>
              </w:sdtPr>
              <w:sdtEndPr/>
              <w:sdtContent>
                <w:r w:rsidR="00A7399E">
                  <w:rPr>
                    <w:rFonts w:ascii="MS Gothic" w:eastAsia="MS Gothic" w:hAnsi="MS Gothic" w:cs="Arial Unicode MS" w:hint="eastAsia"/>
                  </w:rPr>
                  <w:t>☒</w:t>
                </w:r>
              </w:sdtContent>
            </w:sdt>
            <w:r w:rsidR="00573393">
              <w:t xml:space="preserve"> Teresa Schwartz</w:t>
            </w:r>
          </w:p>
        </w:tc>
      </w:tr>
      <w:tr w:rsidR="00396CB1" w14:paraId="65C7DEBA" w14:textId="77777777">
        <w:trPr>
          <w:trHeight w:val="240"/>
        </w:trPr>
        <w:tc>
          <w:tcPr>
            <w:tcW w:w="8460" w:type="dxa"/>
            <w:gridSpan w:val="5"/>
          </w:tcPr>
          <w:p w14:paraId="3A14D055" w14:textId="77777777" w:rsidR="00396CB1" w:rsidRDefault="00573393">
            <w:r>
              <w:t xml:space="preserve">Certified Staff Representative </w:t>
            </w:r>
            <w:r w:rsidRPr="00EE6CAA">
              <w:rPr>
                <w:i/>
                <w:sz w:val="20"/>
                <w:szCs w:val="20"/>
              </w:rPr>
              <w:t>(Attends Certified Staff on Behalf of Classified Staff):</w:t>
            </w:r>
          </w:p>
        </w:tc>
        <w:tc>
          <w:tcPr>
            <w:tcW w:w="2790" w:type="dxa"/>
          </w:tcPr>
          <w:p w14:paraId="4B891A6F" w14:textId="37F474ED" w:rsidR="00396CB1" w:rsidRDefault="00EF08D3">
            <w:sdt>
              <w:sdtPr>
                <w:rPr>
                  <w:rFonts w:ascii="MS Mincho" w:eastAsia="MS Mincho" w:hAnsi="MS Mincho" w:cs="MS Mincho"/>
                </w:rPr>
                <w:id w:val="290096944"/>
                <w14:checkbox>
                  <w14:checked w14:val="1"/>
                  <w14:checkedState w14:val="2612" w14:font="MS Gothic"/>
                  <w14:uncheckedState w14:val="2610" w14:font="MS Gothic"/>
                </w14:checkbox>
              </w:sdtPr>
              <w:sdtEndPr/>
              <w:sdtContent>
                <w:r w:rsidR="00AA35EF">
                  <w:rPr>
                    <w:rFonts w:ascii="MS Gothic" w:eastAsia="MS Gothic" w:hAnsi="MS Gothic" w:cs="MS Mincho" w:hint="eastAsia"/>
                  </w:rPr>
                  <w:t>☒</w:t>
                </w:r>
              </w:sdtContent>
            </w:sdt>
            <w:r w:rsidR="00573393">
              <w:t xml:space="preserve"> Lore </w:t>
            </w:r>
            <w:proofErr w:type="spellStart"/>
            <w:r w:rsidR="00573393">
              <w:t>Robart</w:t>
            </w:r>
            <w:proofErr w:type="spellEnd"/>
          </w:p>
        </w:tc>
      </w:tr>
      <w:tr w:rsidR="00396CB1" w14:paraId="1E3356FA" w14:textId="77777777">
        <w:trPr>
          <w:trHeight w:val="120"/>
        </w:trPr>
        <w:tc>
          <w:tcPr>
            <w:tcW w:w="5850" w:type="dxa"/>
            <w:gridSpan w:val="3"/>
          </w:tcPr>
          <w:p w14:paraId="3FB86D92" w14:textId="77777777" w:rsidR="00396CB1" w:rsidRDefault="00396CB1">
            <w:pPr>
              <w:rPr>
                <w:sz w:val="10"/>
                <w:szCs w:val="10"/>
              </w:rPr>
            </w:pPr>
          </w:p>
        </w:tc>
        <w:tc>
          <w:tcPr>
            <w:tcW w:w="2610" w:type="dxa"/>
            <w:gridSpan w:val="2"/>
          </w:tcPr>
          <w:p w14:paraId="21505860" w14:textId="77777777" w:rsidR="00396CB1" w:rsidRDefault="00396CB1">
            <w:pPr>
              <w:rPr>
                <w:sz w:val="10"/>
                <w:szCs w:val="10"/>
              </w:rPr>
            </w:pPr>
          </w:p>
        </w:tc>
        <w:tc>
          <w:tcPr>
            <w:tcW w:w="2790" w:type="dxa"/>
          </w:tcPr>
          <w:p w14:paraId="225B28A7" w14:textId="77777777" w:rsidR="00396CB1" w:rsidRDefault="00396CB1">
            <w:pPr>
              <w:rPr>
                <w:sz w:val="10"/>
                <w:szCs w:val="10"/>
              </w:rPr>
            </w:pPr>
          </w:p>
        </w:tc>
      </w:tr>
      <w:tr w:rsidR="00396CB1" w14:paraId="7096053F" w14:textId="77777777">
        <w:trPr>
          <w:trHeight w:val="240"/>
        </w:trPr>
        <w:tc>
          <w:tcPr>
            <w:tcW w:w="2925" w:type="dxa"/>
            <w:tcBorders>
              <w:bottom w:val="single" w:sz="4" w:space="0" w:color="000000"/>
            </w:tcBorders>
          </w:tcPr>
          <w:p w14:paraId="329C7329" w14:textId="77777777" w:rsidR="00396CB1" w:rsidRDefault="00573393">
            <w:r>
              <w:rPr>
                <w:b/>
              </w:rPr>
              <w:t>Guests:</w:t>
            </w:r>
          </w:p>
        </w:tc>
        <w:tc>
          <w:tcPr>
            <w:tcW w:w="2925" w:type="dxa"/>
            <w:gridSpan w:val="2"/>
            <w:tcBorders>
              <w:bottom w:val="single" w:sz="4" w:space="0" w:color="000000"/>
            </w:tcBorders>
          </w:tcPr>
          <w:p w14:paraId="36FACA88" w14:textId="77777777" w:rsidR="00396CB1" w:rsidRDefault="00396CB1"/>
        </w:tc>
        <w:tc>
          <w:tcPr>
            <w:tcW w:w="2610" w:type="dxa"/>
            <w:gridSpan w:val="2"/>
            <w:tcBorders>
              <w:bottom w:val="single" w:sz="4" w:space="0" w:color="000000"/>
            </w:tcBorders>
          </w:tcPr>
          <w:p w14:paraId="4E3886B1" w14:textId="77777777" w:rsidR="00396CB1" w:rsidRDefault="00396CB1"/>
        </w:tc>
        <w:tc>
          <w:tcPr>
            <w:tcW w:w="2790" w:type="dxa"/>
            <w:tcBorders>
              <w:bottom w:val="single" w:sz="4" w:space="0" w:color="000000"/>
            </w:tcBorders>
          </w:tcPr>
          <w:p w14:paraId="6994127C" w14:textId="77777777" w:rsidR="00396CB1" w:rsidRDefault="00396CB1"/>
        </w:tc>
      </w:tr>
      <w:tr w:rsidR="00396CB1" w14:paraId="357982EC" w14:textId="77777777">
        <w:trPr>
          <w:trHeight w:val="280"/>
        </w:trPr>
        <w:tc>
          <w:tcPr>
            <w:tcW w:w="2925" w:type="dxa"/>
            <w:tcBorders>
              <w:top w:val="single" w:sz="4" w:space="0" w:color="000000"/>
            </w:tcBorders>
          </w:tcPr>
          <w:p w14:paraId="465438CC" w14:textId="386148D1" w:rsidR="00396CB1" w:rsidRPr="00D229CC" w:rsidRDefault="00EF08D3" w:rsidP="00D229CC">
            <w:pPr>
              <w:tabs>
                <w:tab w:val="center" w:pos="1354"/>
              </w:tabs>
              <w:jc w:val="both"/>
              <w:rPr>
                <w:rFonts w:asciiTheme="minorHAnsi" w:hAnsiTheme="minorHAnsi"/>
              </w:rPr>
            </w:pPr>
            <w:sdt>
              <w:sdtPr>
                <w:rPr>
                  <w:rFonts w:asciiTheme="minorHAnsi" w:eastAsia="Arial Unicode MS" w:hAnsiTheme="minorHAnsi" w:cs="Arial Unicode MS"/>
                </w:rPr>
                <w:id w:val="1381595064"/>
                <w14:checkbox>
                  <w14:checked w14:val="1"/>
                  <w14:checkedState w14:val="2612" w14:font="MS Gothic"/>
                  <w14:uncheckedState w14:val="2610" w14:font="MS Gothic"/>
                </w14:checkbox>
              </w:sdtPr>
              <w:sdtEndPr/>
              <w:sdtContent>
                <w:r w:rsidR="00BD1912">
                  <w:rPr>
                    <w:rFonts w:ascii="MS Gothic" w:eastAsia="MS Gothic" w:hAnsi="MS Gothic" w:cs="Arial Unicode MS" w:hint="eastAsia"/>
                  </w:rPr>
                  <w:t>☒</w:t>
                </w:r>
              </w:sdtContent>
            </w:sdt>
            <w:r w:rsidR="00D229CC" w:rsidRPr="00D229CC">
              <w:rPr>
                <w:rFonts w:asciiTheme="majorHAnsi" w:eastAsia="Arial Unicode MS" w:hAnsiTheme="majorHAnsi" w:cstheme="majorHAnsi"/>
              </w:rPr>
              <w:t xml:space="preserve">Anastasia </w:t>
            </w:r>
            <w:proofErr w:type="spellStart"/>
            <w:r w:rsidR="00D229CC" w:rsidRPr="00D229CC">
              <w:rPr>
                <w:rFonts w:asciiTheme="majorHAnsi" w:eastAsia="Arial Unicode MS" w:hAnsiTheme="majorHAnsi" w:cstheme="majorHAnsi"/>
              </w:rPr>
              <w:t>Luettecke</w:t>
            </w:r>
            <w:proofErr w:type="spellEnd"/>
            <w:r w:rsidR="00D229CC" w:rsidRPr="00D229CC">
              <w:rPr>
                <w:rFonts w:asciiTheme="minorHAnsi" w:eastAsia="Arial Unicode MS" w:hAnsiTheme="minorHAnsi" w:cs="Arial Unicode MS"/>
              </w:rPr>
              <w:tab/>
            </w:r>
          </w:p>
        </w:tc>
        <w:tc>
          <w:tcPr>
            <w:tcW w:w="2925" w:type="dxa"/>
            <w:gridSpan w:val="2"/>
            <w:tcBorders>
              <w:top w:val="single" w:sz="4" w:space="0" w:color="000000"/>
            </w:tcBorders>
          </w:tcPr>
          <w:p w14:paraId="2813CE24" w14:textId="0733557E" w:rsidR="00396CB1" w:rsidRDefault="00EF08D3" w:rsidP="00BB7AEB">
            <w:sdt>
              <w:sdtPr>
                <w:rPr>
                  <w:rFonts w:asciiTheme="majorHAnsi" w:eastAsia="MS Gothic" w:hAnsiTheme="majorHAnsi" w:cstheme="majorHAnsi"/>
                </w:rPr>
                <w:id w:val="987759770"/>
                <w14:checkbox>
                  <w14:checked w14:val="1"/>
                  <w14:checkedState w14:val="2612" w14:font="MS Gothic"/>
                  <w14:uncheckedState w14:val="2610" w14:font="MS Gothic"/>
                </w14:checkbox>
              </w:sdtPr>
              <w:sdtEndPr/>
              <w:sdtContent>
                <w:r w:rsidR="00BD1912">
                  <w:rPr>
                    <w:rFonts w:ascii="MS Gothic" w:eastAsia="MS Gothic" w:hAnsi="MS Gothic" w:cstheme="majorHAnsi" w:hint="eastAsia"/>
                  </w:rPr>
                  <w:t>☒</w:t>
                </w:r>
              </w:sdtContent>
            </w:sdt>
            <w:r w:rsidR="00BD1912">
              <w:rPr>
                <w:rFonts w:asciiTheme="majorHAnsi" w:eastAsia="MS Gothic" w:hAnsiTheme="majorHAnsi" w:cstheme="majorHAnsi"/>
              </w:rPr>
              <w:t xml:space="preserve">Karen Hester </w:t>
            </w:r>
          </w:p>
        </w:tc>
        <w:tc>
          <w:tcPr>
            <w:tcW w:w="2610" w:type="dxa"/>
            <w:gridSpan w:val="2"/>
            <w:tcBorders>
              <w:top w:val="single" w:sz="4" w:space="0" w:color="000000"/>
            </w:tcBorders>
          </w:tcPr>
          <w:p w14:paraId="1AD8015D" w14:textId="5EE0E937" w:rsidR="00396CB1" w:rsidRDefault="00EF08D3">
            <w:sdt>
              <w:sdtPr>
                <w:rPr>
                  <w:rFonts w:ascii="Arial Unicode MS" w:eastAsia="Arial Unicode MS" w:hAnsi="Arial Unicode MS" w:cs="Arial Unicode MS"/>
                </w:rPr>
                <w:id w:val="-156697568"/>
                <w14:checkbox>
                  <w14:checked w14:val="1"/>
                  <w14:checkedState w14:val="2612" w14:font="MS Gothic"/>
                  <w14:uncheckedState w14:val="2610" w14:font="MS Gothic"/>
                </w14:checkbox>
              </w:sdtPr>
              <w:sdtEndPr/>
              <w:sdtContent>
                <w:r w:rsidR="00AA35EF">
                  <w:rPr>
                    <w:rFonts w:ascii="MS Gothic" w:eastAsia="MS Gothic" w:hAnsi="MS Gothic" w:cs="Arial Unicode MS" w:hint="eastAsia"/>
                  </w:rPr>
                  <w:t>☒</w:t>
                </w:r>
              </w:sdtContent>
            </w:sdt>
            <w:r w:rsidR="00AA35EF" w:rsidRPr="00AA35EF">
              <w:rPr>
                <w:rFonts w:asciiTheme="majorHAnsi" w:eastAsia="Arial Unicode MS" w:hAnsiTheme="majorHAnsi" w:cstheme="majorHAnsi"/>
              </w:rPr>
              <w:t xml:space="preserve">Ray </w:t>
            </w:r>
            <w:proofErr w:type="spellStart"/>
            <w:r w:rsidR="00AA35EF" w:rsidRPr="00AA35EF">
              <w:rPr>
                <w:rFonts w:asciiTheme="majorHAnsi" w:eastAsia="Arial Unicode MS" w:hAnsiTheme="majorHAnsi" w:cstheme="majorHAnsi"/>
              </w:rPr>
              <w:t>Cummisk</w:t>
            </w:r>
            <w:r w:rsidR="00EE6CAA">
              <w:rPr>
                <w:rFonts w:asciiTheme="majorHAnsi" w:eastAsia="Arial Unicode MS" w:hAnsiTheme="majorHAnsi" w:cstheme="majorHAnsi"/>
              </w:rPr>
              <w:t>e</w:t>
            </w:r>
            <w:r w:rsidR="00AA35EF" w:rsidRPr="00AA35EF">
              <w:rPr>
                <w:rFonts w:asciiTheme="majorHAnsi" w:eastAsia="Arial Unicode MS" w:hAnsiTheme="majorHAnsi" w:cstheme="majorHAnsi"/>
              </w:rPr>
              <w:t>y</w:t>
            </w:r>
            <w:proofErr w:type="spellEnd"/>
          </w:p>
        </w:tc>
        <w:tc>
          <w:tcPr>
            <w:tcW w:w="2790" w:type="dxa"/>
            <w:tcBorders>
              <w:top w:val="single" w:sz="4" w:space="0" w:color="000000"/>
            </w:tcBorders>
          </w:tcPr>
          <w:p w14:paraId="6BB90ECB" w14:textId="388635E9" w:rsidR="00396CB1" w:rsidRDefault="00EF08D3">
            <w:sdt>
              <w:sdtPr>
                <w:rPr>
                  <w:rFonts w:ascii="Arial Unicode MS" w:eastAsia="Arial Unicode MS" w:hAnsi="Arial Unicode MS" w:cs="Arial Unicode MS"/>
                </w:rPr>
                <w:id w:val="-836076887"/>
                <w14:checkbox>
                  <w14:checked w14:val="1"/>
                  <w14:checkedState w14:val="2612" w14:font="MS Gothic"/>
                  <w14:uncheckedState w14:val="2610" w14:font="MS Gothic"/>
                </w14:checkbox>
              </w:sdtPr>
              <w:sdtEndPr/>
              <w:sdtContent>
                <w:r w:rsidR="00A7399E">
                  <w:rPr>
                    <w:rFonts w:ascii="MS Gothic" w:eastAsia="MS Gothic" w:hAnsi="MS Gothic" w:cs="Arial Unicode MS" w:hint="eastAsia"/>
                  </w:rPr>
                  <w:t>☒</w:t>
                </w:r>
              </w:sdtContent>
            </w:sdt>
            <w:r w:rsidR="00A7399E" w:rsidRPr="00C35010">
              <w:rPr>
                <w:rFonts w:asciiTheme="majorHAnsi" w:eastAsia="Arial Unicode MS" w:hAnsiTheme="majorHAnsi" w:cstheme="majorHAnsi"/>
              </w:rPr>
              <w:t xml:space="preserve">Marie </w:t>
            </w:r>
            <w:proofErr w:type="spellStart"/>
            <w:r w:rsidR="00A7399E" w:rsidRPr="00C35010">
              <w:rPr>
                <w:rFonts w:asciiTheme="majorHAnsi" w:eastAsia="Arial Unicode MS" w:hAnsiTheme="majorHAnsi" w:cstheme="majorHAnsi"/>
              </w:rPr>
              <w:t>Jennewien</w:t>
            </w:r>
            <w:proofErr w:type="spellEnd"/>
          </w:p>
        </w:tc>
      </w:tr>
      <w:tr w:rsidR="00396CB1" w14:paraId="4DA31CC1" w14:textId="77777777">
        <w:trPr>
          <w:trHeight w:val="280"/>
        </w:trPr>
        <w:tc>
          <w:tcPr>
            <w:tcW w:w="2925" w:type="dxa"/>
            <w:tcBorders>
              <w:bottom w:val="single" w:sz="4" w:space="0" w:color="000000"/>
            </w:tcBorders>
          </w:tcPr>
          <w:p w14:paraId="11A07745" w14:textId="3278BD91" w:rsidR="00396CB1" w:rsidRDefault="00EF08D3">
            <w:sdt>
              <w:sdtPr>
                <w:id w:val="-1764522936"/>
                <w14:checkbox>
                  <w14:checked w14:val="1"/>
                  <w14:checkedState w14:val="2612" w14:font="MS Gothic"/>
                  <w14:uncheckedState w14:val="2610" w14:font="MS Gothic"/>
                </w14:checkbox>
              </w:sdtPr>
              <w:sdtEndPr/>
              <w:sdtContent>
                <w:r w:rsidR="00C35010">
                  <w:rPr>
                    <w:rFonts w:ascii="MS Gothic" w:eastAsia="MS Gothic" w:hAnsi="MS Gothic" w:hint="eastAsia"/>
                  </w:rPr>
                  <w:t>☒</w:t>
                </w:r>
              </w:sdtContent>
            </w:sdt>
            <w:r w:rsidR="00C35010">
              <w:t>Julia Hampton</w:t>
            </w:r>
          </w:p>
        </w:tc>
        <w:tc>
          <w:tcPr>
            <w:tcW w:w="2925" w:type="dxa"/>
            <w:gridSpan w:val="2"/>
            <w:tcBorders>
              <w:bottom w:val="single" w:sz="4" w:space="0" w:color="000000"/>
            </w:tcBorders>
          </w:tcPr>
          <w:p w14:paraId="540C5C3F" w14:textId="11511C98" w:rsidR="00396CB1" w:rsidRDefault="00EF08D3">
            <w:sdt>
              <w:sdtPr>
                <w:id w:val="-540055538"/>
                <w14:checkbox>
                  <w14:checked w14:val="1"/>
                  <w14:checkedState w14:val="2612" w14:font="MS Gothic"/>
                  <w14:uncheckedState w14:val="2610" w14:font="MS Gothic"/>
                </w14:checkbox>
              </w:sdtPr>
              <w:sdtEndPr/>
              <w:sdtContent>
                <w:r w:rsidR="00C35010">
                  <w:rPr>
                    <w:rFonts w:ascii="MS Gothic" w:eastAsia="MS Gothic" w:hAnsi="MS Gothic" w:hint="eastAsia"/>
                  </w:rPr>
                  <w:t>☒</w:t>
                </w:r>
              </w:sdtContent>
            </w:sdt>
            <w:r w:rsidR="00C35010">
              <w:t>Carrie Greer</w:t>
            </w:r>
          </w:p>
        </w:tc>
        <w:tc>
          <w:tcPr>
            <w:tcW w:w="2610" w:type="dxa"/>
            <w:gridSpan w:val="2"/>
            <w:tcBorders>
              <w:bottom w:val="single" w:sz="4" w:space="0" w:color="000000"/>
            </w:tcBorders>
          </w:tcPr>
          <w:p w14:paraId="793BAFFB" w14:textId="77777777" w:rsidR="00396CB1" w:rsidRDefault="00396CB1"/>
        </w:tc>
        <w:tc>
          <w:tcPr>
            <w:tcW w:w="2790" w:type="dxa"/>
            <w:tcBorders>
              <w:bottom w:val="single" w:sz="4" w:space="0" w:color="000000"/>
            </w:tcBorders>
          </w:tcPr>
          <w:p w14:paraId="01DB1AE3" w14:textId="77777777" w:rsidR="00396CB1" w:rsidRDefault="00396CB1"/>
        </w:tc>
      </w:tr>
    </w:tbl>
    <w:p w14:paraId="0592EAFD" w14:textId="77777777" w:rsidR="00396CB1" w:rsidRDefault="00396CB1">
      <w:pPr>
        <w:spacing w:after="0" w:line="276" w:lineRule="auto"/>
        <w:rPr>
          <w:b/>
          <w:sz w:val="28"/>
          <w:szCs w:val="28"/>
        </w:rPr>
      </w:pPr>
    </w:p>
    <w:tbl>
      <w:tblPr>
        <w:tblStyle w:val="a0"/>
        <w:tblW w:w="114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6877"/>
        <w:gridCol w:w="1576"/>
        <w:gridCol w:w="1101"/>
      </w:tblGrid>
      <w:tr w:rsidR="00396CB1" w14:paraId="26E66F05" w14:textId="77777777">
        <w:tc>
          <w:tcPr>
            <w:tcW w:w="11430"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704DB257" w14:textId="2FEA9120" w:rsidR="00396CB1" w:rsidRDefault="00573393">
            <w:pPr>
              <w:rPr>
                <w:b/>
                <w:sz w:val="24"/>
                <w:szCs w:val="24"/>
              </w:rPr>
            </w:pPr>
            <w:r>
              <w:rPr>
                <w:b/>
                <w:sz w:val="24"/>
                <w:szCs w:val="24"/>
              </w:rPr>
              <w:t>EXPECTED OUTCOMES OF MEETING:</w:t>
            </w:r>
            <w:r w:rsidR="00C34772">
              <w:rPr>
                <w:b/>
                <w:sz w:val="24"/>
                <w:szCs w:val="24"/>
              </w:rPr>
              <w:t xml:space="preserve"> </w:t>
            </w:r>
          </w:p>
          <w:p w14:paraId="6FBFA9EA" w14:textId="77777777" w:rsidR="00396CB1" w:rsidRDefault="00396CB1">
            <w:pPr>
              <w:rPr>
                <w:b/>
                <w:sz w:val="24"/>
                <w:szCs w:val="24"/>
              </w:rPr>
            </w:pPr>
          </w:p>
        </w:tc>
      </w:tr>
      <w:tr w:rsidR="00396CB1" w14:paraId="6BF265A3" w14:textId="77777777">
        <w:tc>
          <w:tcPr>
            <w:tcW w:w="11430" w:type="dxa"/>
            <w:gridSpan w:val="4"/>
            <w:tcBorders>
              <w:top w:val="single" w:sz="12" w:space="0" w:color="000000"/>
            </w:tcBorders>
            <w:shd w:val="clear" w:color="auto" w:fill="auto"/>
          </w:tcPr>
          <w:p w14:paraId="713DD3C7" w14:textId="77777777" w:rsidR="00396CB1" w:rsidRDefault="00396CB1">
            <w:pPr>
              <w:rPr>
                <w:b/>
                <w:sz w:val="16"/>
                <w:szCs w:val="16"/>
              </w:rPr>
            </w:pPr>
          </w:p>
        </w:tc>
      </w:tr>
      <w:tr w:rsidR="00396CB1" w14:paraId="3B2869C5" w14:textId="77777777">
        <w:tc>
          <w:tcPr>
            <w:tcW w:w="1876" w:type="dxa"/>
            <w:shd w:val="clear" w:color="auto" w:fill="D9D9D9"/>
          </w:tcPr>
          <w:p w14:paraId="4D32113B" w14:textId="77777777" w:rsidR="00396CB1" w:rsidRDefault="00573393">
            <w:pPr>
              <w:jc w:val="center"/>
              <w:rPr>
                <w:b/>
              </w:rPr>
            </w:pPr>
            <w:r>
              <w:rPr>
                <w:b/>
              </w:rPr>
              <w:t>Agenda Item</w:t>
            </w:r>
          </w:p>
        </w:tc>
        <w:tc>
          <w:tcPr>
            <w:tcW w:w="6877" w:type="dxa"/>
            <w:shd w:val="clear" w:color="auto" w:fill="D9D9D9"/>
          </w:tcPr>
          <w:p w14:paraId="14CBD762" w14:textId="77777777" w:rsidR="00396CB1" w:rsidRDefault="00573393">
            <w:pPr>
              <w:jc w:val="center"/>
              <w:rPr>
                <w:b/>
              </w:rPr>
            </w:pPr>
            <w:r>
              <w:rPr>
                <w:b/>
              </w:rPr>
              <w:t>Discussion</w:t>
            </w:r>
          </w:p>
        </w:tc>
        <w:tc>
          <w:tcPr>
            <w:tcW w:w="1576" w:type="dxa"/>
            <w:shd w:val="clear" w:color="auto" w:fill="D9D9D9"/>
          </w:tcPr>
          <w:p w14:paraId="6B1280FF" w14:textId="77777777" w:rsidR="00396CB1" w:rsidRDefault="00573393">
            <w:pPr>
              <w:jc w:val="center"/>
              <w:rPr>
                <w:b/>
              </w:rPr>
            </w:pPr>
            <w:r>
              <w:rPr>
                <w:b/>
              </w:rPr>
              <w:t>Action Item/ Person(s) Responsible (If applicable)</w:t>
            </w:r>
          </w:p>
        </w:tc>
        <w:tc>
          <w:tcPr>
            <w:tcW w:w="1101" w:type="dxa"/>
            <w:shd w:val="clear" w:color="auto" w:fill="D9D9D9"/>
          </w:tcPr>
          <w:p w14:paraId="3FEBB1E5" w14:textId="77777777" w:rsidR="00396CB1" w:rsidRDefault="00573393">
            <w:pPr>
              <w:jc w:val="center"/>
              <w:rPr>
                <w:b/>
              </w:rPr>
            </w:pPr>
            <w:r>
              <w:rPr>
                <w:b/>
              </w:rPr>
              <w:t>Timeline/</w:t>
            </w:r>
          </w:p>
          <w:p w14:paraId="50147063" w14:textId="77777777" w:rsidR="00396CB1" w:rsidRDefault="00573393">
            <w:pPr>
              <w:jc w:val="center"/>
              <w:rPr>
                <w:b/>
              </w:rPr>
            </w:pPr>
            <w:r>
              <w:rPr>
                <w:b/>
              </w:rPr>
              <w:t>Deadline</w:t>
            </w:r>
          </w:p>
        </w:tc>
      </w:tr>
      <w:tr w:rsidR="00396CB1" w14:paraId="513CB145" w14:textId="77777777">
        <w:trPr>
          <w:trHeight w:val="60"/>
        </w:trPr>
        <w:tc>
          <w:tcPr>
            <w:tcW w:w="1876" w:type="dxa"/>
            <w:shd w:val="clear" w:color="auto" w:fill="auto"/>
          </w:tcPr>
          <w:p w14:paraId="186E824F" w14:textId="77777777" w:rsidR="00396CB1" w:rsidRDefault="00573393">
            <w:pPr>
              <w:rPr>
                <w:b/>
              </w:rPr>
            </w:pPr>
            <w:r>
              <w:rPr>
                <w:b/>
              </w:rPr>
              <w:t>Call to Order</w:t>
            </w:r>
          </w:p>
        </w:tc>
        <w:tc>
          <w:tcPr>
            <w:tcW w:w="6877" w:type="dxa"/>
            <w:shd w:val="clear" w:color="auto" w:fill="auto"/>
          </w:tcPr>
          <w:p w14:paraId="6289DF13" w14:textId="47171F32" w:rsidR="00B06984" w:rsidRDefault="00573393" w:rsidP="00BB7AEB">
            <w:r>
              <w:t xml:space="preserve">The meeting was called to order at </w:t>
            </w:r>
            <w:r w:rsidR="00AA35EF">
              <w:t>10:59 am.</w:t>
            </w:r>
          </w:p>
        </w:tc>
        <w:tc>
          <w:tcPr>
            <w:tcW w:w="1576" w:type="dxa"/>
            <w:shd w:val="clear" w:color="auto" w:fill="auto"/>
          </w:tcPr>
          <w:p w14:paraId="5E3FB597" w14:textId="77777777" w:rsidR="00396CB1" w:rsidRDefault="00573393">
            <w:r>
              <w:t>Fran Moore</w:t>
            </w:r>
          </w:p>
        </w:tc>
        <w:tc>
          <w:tcPr>
            <w:tcW w:w="1101" w:type="dxa"/>
            <w:shd w:val="clear" w:color="auto" w:fill="auto"/>
          </w:tcPr>
          <w:p w14:paraId="4D264BF4" w14:textId="77777777" w:rsidR="00396CB1" w:rsidRDefault="00396CB1"/>
        </w:tc>
      </w:tr>
      <w:tr w:rsidR="00B06984" w14:paraId="39102E5F" w14:textId="77777777">
        <w:trPr>
          <w:trHeight w:val="60"/>
        </w:trPr>
        <w:tc>
          <w:tcPr>
            <w:tcW w:w="1876" w:type="dxa"/>
            <w:shd w:val="clear" w:color="auto" w:fill="auto"/>
          </w:tcPr>
          <w:p w14:paraId="79A7EFA0" w14:textId="452FB95B" w:rsidR="00B06984" w:rsidRDefault="00B06984">
            <w:pPr>
              <w:rPr>
                <w:b/>
              </w:rPr>
            </w:pPr>
            <w:r>
              <w:rPr>
                <w:b/>
              </w:rPr>
              <w:t>Minutes</w:t>
            </w:r>
          </w:p>
        </w:tc>
        <w:tc>
          <w:tcPr>
            <w:tcW w:w="6877" w:type="dxa"/>
            <w:shd w:val="clear" w:color="auto" w:fill="auto"/>
          </w:tcPr>
          <w:p w14:paraId="0192A269" w14:textId="77777777" w:rsidR="00CF3B82" w:rsidRDefault="00B51530">
            <w:r>
              <w:t>Last meeting minute emailed changes from Daryl and Sue:</w:t>
            </w:r>
          </w:p>
          <w:p w14:paraId="5638F790" w14:textId="77777777" w:rsidR="00B51530" w:rsidRDefault="00B51530" w:rsidP="00B51530">
            <w:pPr>
              <w:pStyle w:val="ListParagraph"/>
              <w:numPr>
                <w:ilvl w:val="0"/>
                <w:numId w:val="2"/>
              </w:numPr>
            </w:pPr>
            <w:r>
              <w:t>Y missing from party</w:t>
            </w:r>
          </w:p>
          <w:p w14:paraId="07ED25CE" w14:textId="77777777" w:rsidR="00B51530" w:rsidRDefault="00B51530" w:rsidP="00B51530">
            <w:pPr>
              <w:pStyle w:val="ListParagraph"/>
              <w:numPr>
                <w:ilvl w:val="0"/>
                <w:numId w:val="2"/>
              </w:numPr>
            </w:pPr>
            <w:r>
              <w:t>Grammatical and spelling changes</w:t>
            </w:r>
          </w:p>
          <w:p w14:paraId="3AA0B5BA" w14:textId="30B2D7EC" w:rsidR="00AA35EF" w:rsidRDefault="00AA35EF" w:rsidP="00AA35EF">
            <w:r>
              <w:t>Lore</w:t>
            </w:r>
            <w:r w:rsidR="0090543A">
              <w:t xml:space="preserve"> </w:t>
            </w:r>
            <w:proofErr w:type="spellStart"/>
            <w:r w:rsidR="0090543A">
              <w:t>Robart</w:t>
            </w:r>
            <w:proofErr w:type="spellEnd"/>
            <w:r w:rsidR="0090543A">
              <w:t xml:space="preserve"> motioned to approve the minutes. </w:t>
            </w:r>
            <w:r>
              <w:t>Shannon</w:t>
            </w:r>
            <w:r w:rsidR="0090543A">
              <w:t xml:space="preserve"> Crow seconded the motion. </w:t>
            </w:r>
          </w:p>
        </w:tc>
        <w:tc>
          <w:tcPr>
            <w:tcW w:w="1576" w:type="dxa"/>
            <w:shd w:val="clear" w:color="auto" w:fill="auto"/>
          </w:tcPr>
          <w:p w14:paraId="426869ED" w14:textId="5BB6AABF" w:rsidR="00B06984" w:rsidRDefault="00B06984">
            <w:r>
              <w:t>Fran Moore</w:t>
            </w:r>
          </w:p>
        </w:tc>
        <w:tc>
          <w:tcPr>
            <w:tcW w:w="1101" w:type="dxa"/>
            <w:shd w:val="clear" w:color="auto" w:fill="auto"/>
          </w:tcPr>
          <w:p w14:paraId="3AB47C45" w14:textId="77777777" w:rsidR="00B06984" w:rsidRDefault="00B06984"/>
        </w:tc>
      </w:tr>
      <w:tr w:rsidR="00396CB1" w14:paraId="75205E25" w14:textId="77777777">
        <w:tc>
          <w:tcPr>
            <w:tcW w:w="1876" w:type="dxa"/>
            <w:shd w:val="clear" w:color="auto" w:fill="auto"/>
          </w:tcPr>
          <w:p w14:paraId="206997E8" w14:textId="77777777" w:rsidR="00396CB1" w:rsidRDefault="00573393">
            <w:pPr>
              <w:rPr>
                <w:b/>
              </w:rPr>
            </w:pPr>
            <w:r>
              <w:rPr>
                <w:b/>
              </w:rPr>
              <w:t>Old Business</w:t>
            </w:r>
          </w:p>
        </w:tc>
        <w:tc>
          <w:tcPr>
            <w:tcW w:w="6877" w:type="dxa"/>
            <w:shd w:val="clear" w:color="auto" w:fill="auto"/>
          </w:tcPr>
          <w:p w14:paraId="58A3B549" w14:textId="733883E5" w:rsidR="00AA35EF" w:rsidRDefault="00AA35EF" w:rsidP="00B06984">
            <w:pPr>
              <w:pStyle w:val="ListParagraph"/>
              <w:numPr>
                <w:ilvl w:val="0"/>
                <w:numId w:val="1"/>
              </w:numPr>
            </w:pPr>
            <w:r>
              <w:t xml:space="preserve">Dr. </w:t>
            </w:r>
            <w:proofErr w:type="spellStart"/>
            <w:r>
              <w:t>Cummisk</w:t>
            </w:r>
            <w:r w:rsidR="00EE6CAA">
              <w:t>e</w:t>
            </w:r>
            <w:r>
              <w:t>y</w:t>
            </w:r>
            <w:proofErr w:type="spellEnd"/>
            <w:r>
              <w:t xml:space="preserve"> here to answer any questions: Lore – hours at Arnold campus, 7:30 – 5 only 8 hours of holiday pay. Discussion got skipped, example of snow day – 8 hours. How do we make it </w:t>
            </w:r>
            <w:r>
              <w:lastRenderedPageBreak/>
              <w:t>fair for everyone who work</w:t>
            </w:r>
            <w:r w:rsidR="00EE6CAA">
              <w:t>s</w:t>
            </w:r>
            <w:r>
              <w:t xml:space="preserve"> more than 8 hours? Set-up a flex schedule, so that the employee is not negatively impacted. Work the flex schedule with supervisor. </w:t>
            </w:r>
            <w:r w:rsidR="00EE6CAA">
              <w:t>D</w:t>
            </w:r>
            <w:r>
              <w:t>epends on the need.</w:t>
            </w:r>
            <w:r w:rsidR="00EF08D3">
              <w:t xml:space="preserve"> Suggestion made to possibly stay longer on Fridays?</w:t>
            </w:r>
            <w:r>
              <w:t xml:space="preserve"> We</w:t>
            </w:r>
            <w:r w:rsidR="00EE6CAA">
              <w:t xml:space="preserve"> need to ask some questions of</w:t>
            </w:r>
            <w:r>
              <w:t xml:space="preserve"> </w:t>
            </w:r>
            <w:r w:rsidR="00A7399E">
              <w:t>Tasha and</w:t>
            </w:r>
            <w:r>
              <w:t xml:space="preserve"> get back to us. </w:t>
            </w:r>
          </w:p>
          <w:p w14:paraId="59254CFD" w14:textId="070777CE" w:rsidR="0090543A" w:rsidRDefault="0090543A" w:rsidP="0090543A">
            <w:pPr>
              <w:pStyle w:val="ListParagraph"/>
            </w:pPr>
          </w:p>
          <w:p w14:paraId="448BD0E9" w14:textId="7C87A666" w:rsidR="0090543A" w:rsidRDefault="0090543A" w:rsidP="0090543A">
            <w:pPr>
              <w:pStyle w:val="ListParagraph"/>
            </w:pPr>
            <w:r>
              <w:t xml:space="preserve">Meeting on Friday to discuss Service Hours – Day of Service – this is consistent with our mission. A certain number of hours will be allocated </w:t>
            </w:r>
            <w:r w:rsidR="009A012B">
              <w:t>in policy to allow employees to volunteer. This will go for board approval. What is and isn’t a volunteer opportunity will be decided at the time of this policy and when opportunities come up. (example: picking up trash or food pantry vs. Graduation)</w:t>
            </w:r>
          </w:p>
          <w:p w14:paraId="7B07A1BE" w14:textId="6ED4FE9D" w:rsidR="009A012B" w:rsidRDefault="009A012B" w:rsidP="0090543A">
            <w:pPr>
              <w:pStyle w:val="ListParagraph"/>
            </w:pPr>
          </w:p>
          <w:p w14:paraId="49DC41CE" w14:textId="77777777" w:rsidR="00EF08D3" w:rsidRDefault="009A012B" w:rsidP="0090543A">
            <w:pPr>
              <w:pStyle w:val="ListParagraph"/>
            </w:pPr>
            <w:r>
              <w:t xml:space="preserve">Shared Governance – Jim Reeves, facilitator, drafted a report and then haven’t seen much of him. Hasn’t been paid much. Concerns about report and reflection on everything said, and what is the next step? Report to board, board doesn’t want to be involved with this dispute. One thing to </w:t>
            </w:r>
            <w:r w:rsidR="00D2259E">
              <w:t>pursue</w:t>
            </w:r>
            <w:r>
              <w:t xml:space="preserve">, small group discussions with a mediator. Then build our process, what is the next step? Constituent heads got together and decided to write a letter to Jim signed by all heads asking for a final report. What about having </w:t>
            </w:r>
            <w:r w:rsidR="00DB717F">
              <w:t>a constituent heads committee meeting and then do a newsletter to campus with a report out?</w:t>
            </w:r>
            <w:r w:rsidR="00D2259E">
              <w:t xml:space="preserve"> </w:t>
            </w:r>
          </w:p>
          <w:p w14:paraId="7C38D254" w14:textId="76EBA9C1" w:rsidR="009A012B" w:rsidRDefault="00EF08D3" w:rsidP="0090543A">
            <w:pPr>
              <w:pStyle w:val="ListParagraph"/>
            </w:pPr>
            <w:bookmarkStart w:id="0" w:name="_GoBack"/>
            <w:bookmarkEnd w:id="0"/>
            <w:r>
              <w:t>Does everyone understand what shared governance means or d</w:t>
            </w:r>
            <w:r w:rsidR="00D2259E">
              <w:t xml:space="preserve">o we have a current institutional for shared governance? We do have one, but we have some issues on how things get to the point of going to the board and hearing from them. Is a definition and processes can be put together? We need to make sure we are looking at the why. A common definition would beneficial and help to differentiate between process and responsibilities. </w:t>
            </w:r>
          </w:p>
          <w:p w14:paraId="203FCB27" w14:textId="4A616C83" w:rsidR="00771B41" w:rsidRDefault="00771B41" w:rsidP="0090543A">
            <w:pPr>
              <w:pStyle w:val="ListParagraph"/>
            </w:pPr>
          </w:p>
          <w:p w14:paraId="168CB329" w14:textId="04FC364A" w:rsidR="00771B41" w:rsidRDefault="00771B41" w:rsidP="0090543A">
            <w:pPr>
              <w:pStyle w:val="ListParagraph"/>
            </w:pPr>
            <w:r>
              <w:t xml:space="preserve">Healthiest Campus: national recognition trophy should be displayed. </w:t>
            </w:r>
            <w:r w:rsidR="00EE6CAA">
              <w:t xml:space="preserve">Dr. </w:t>
            </w:r>
            <w:proofErr w:type="spellStart"/>
            <w:r w:rsidR="00EE6CAA">
              <w:t>Cummiskey</w:t>
            </w:r>
            <w:proofErr w:type="spellEnd"/>
            <w:r w:rsidR="00EE6CAA">
              <w:t xml:space="preserve"> will find them. </w:t>
            </w:r>
          </w:p>
          <w:p w14:paraId="23AE9F71" w14:textId="7D2773C2" w:rsidR="00771B41" w:rsidRDefault="00771B41" w:rsidP="0090543A">
            <w:pPr>
              <w:pStyle w:val="ListParagraph"/>
            </w:pPr>
          </w:p>
          <w:p w14:paraId="6D90E524" w14:textId="6DBB1DA0" w:rsidR="00771B41" w:rsidRDefault="00771B41" w:rsidP="0090543A">
            <w:pPr>
              <w:pStyle w:val="ListParagraph"/>
            </w:pPr>
            <w:r>
              <w:t>Flags displayed in Viking Café, what happened to all of them? 90% sure they are only representing of t</w:t>
            </w:r>
            <w:r w:rsidR="00EE6CAA">
              <w:t xml:space="preserve">he students that currently here and that they are updated each year. </w:t>
            </w:r>
          </w:p>
          <w:p w14:paraId="41D51418" w14:textId="2670B536" w:rsidR="00771B41" w:rsidRDefault="00771B41" w:rsidP="0090543A">
            <w:pPr>
              <w:pStyle w:val="ListParagraph"/>
            </w:pPr>
          </w:p>
          <w:p w14:paraId="4CE49FF3" w14:textId="0E651EED" w:rsidR="00771B41" w:rsidRDefault="00771B41" w:rsidP="0090543A">
            <w:pPr>
              <w:pStyle w:val="ListParagraph"/>
            </w:pPr>
            <w:r>
              <w:t>Fall enrollment</w:t>
            </w:r>
            <w:r w:rsidR="00EE6CAA">
              <w:t xml:space="preserve"> numbers – 2% down in credit hours</w:t>
            </w:r>
            <w:r>
              <w:t xml:space="preserve">, good news we planned for 5% </w:t>
            </w:r>
            <w:r w:rsidR="00EE6CAA">
              <w:t xml:space="preserve">down </w:t>
            </w:r>
            <w:r>
              <w:t xml:space="preserve">and most community colleges came out worse than we did. </w:t>
            </w:r>
          </w:p>
          <w:p w14:paraId="4F18FA6E" w14:textId="0C4C33A4" w:rsidR="00771B41" w:rsidRDefault="00771B41" w:rsidP="0090543A">
            <w:pPr>
              <w:pStyle w:val="ListParagraph"/>
            </w:pPr>
          </w:p>
          <w:p w14:paraId="6265E0B6" w14:textId="4458B127" w:rsidR="00771B41" w:rsidRDefault="00771B41" w:rsidP="0090543A">
            <w:pPr>
              <w:pStyle w:val="ListParagraph"/>
            </w:pPr>
            <w:r>
              <w:t xml:space="preserve">Dr. </w:t>
            </w:r>
            <w:proofErr w:type="spellStart"/>
            <w:r>
              <w:t>Cummisk</w:t>
            </w:r>
            <w:r w:rsidR="00EE6CAA">
              <w:t>e</w:t>
            </w:r>
            <w:r>
              <w:t>y</w:t>
            </w:r>
            <w:proofErr w:type="spellEnd"/>
            <w:r>
              <w:t xml:space="preserve"> is always available and has a</w:t>
            </w:r>
            <w:r w:rsidR="007D3A10">
              <w:t>n open-door policy. Please call Li</w:t>
            </w:r>
            <w:r w:rsidR="00EE6CAA">
              <w:t>sa</w:t>
            </w:r>
            <w:r w:rsidR="007D3A10">
              <w:t xml:space="preserve"> if you want to stop by, but you can always email, call, voicemail, and</w:t>
            </w:r>
            <w:r w:rsidR="00EE6CAA">
              <w:t xml:space="preserve"> use President Leadership Council as a resource.</w:t>
            </w:r>
          </w:p>
          <w:p w14:paraId="35CB623D" w14:textId="77777777" w:rsidR="009A012B" w:rsidRDefault="009A012B" w:rsidP="0090543A">
            <w:pPr>
              <w:pStyle w:val="ListParagraph"/>
            </w:pPr>
          </w:p>
          <w:p w14:paraId="3E40779D" w14:textId="212E3E8C" w:rsidR="00B06984" w:rsidRDefault="00B51530" w:rsidP="00B06984">
            <w:pPr>
              <w:pStyle w:val="ListParagraph"/>
              <w:numPr>
                <w:ilvl w:val="0"/>
                <w:numId w:val="1"/>
              </w:numPr>
            </w:pPr>
            <w:r>
              <w:t>Employee Support Committee report:</w:t>
            </w:r>
            <w:r w:rsidR="00AA35EF">
              <w:t xml:space="preserve"> </w:t>
            </w:r>
            <w:r w:rsidR="00A7399E">
              <w:t xml:space="preserve">Miriam </w:t>
            </w:r>
            <w:proofErr w:type="spellStart"/>
            <w:r w:rsidR="00A7399E">
              <w:t>Rouggly</w:t>
            </w:r>
            <w:proofErr w:type="spellEnd"/>
            <w:r w:rsidR="00A7399E">
              <w:t xml:space="preserve"> unable to attend. </w:t>
            </w:r>
          </w:p>
          <w:p w14:paraId="6876B026" w14:textId="77777777" w:rsidR="00B51530" w:rsidRDefault="006E50B2" w:rsidP="00B06984">
            <w:pPr>
              <w:pStyle w:val="ListParagraph"/>
              <w:numPr>
                <w:ilvl w:val="0"/>
                <w:numId w:val="1"/>
              </w:numPr>
            </w:pPr>
            <w:r>
              <w:t>Follow-Up:</w:t>
            </w:r>
          </w:p>
          <w:p w14:paraId="5929B93B" w14:textId="0107D1A4" w:rsidR="006E50B2" w:rsidRDefault="006E50B2" w:rsidP="006E50B2">
            <w:pPr>
              <w:pStyle w:val="ListParagraph"/>
              <w:numPr>
                <w:ilvl w:val="0"/>
                <w:numId w:val="3"/>
              </w:numPr>
            </w:pPr>
            <w:r>
              <w:lastRenderedPageBreak/>
              <w:t xml:space="preserve">Classification Study – </w:t>
            </w:r>
            <w:r w:rsidR="007D3A10">
              <w:t>Sent out email on Monday. In home stretch, have a deadline in March to show how we will allocate funds. Monday consultants will be to committee for staff and Task force meeting on Friday. Faculty process will be used with a guide. Tentatively in Feb each staff will meet with supervisor and go over results. Consultant, Mike – will be on campus Jan. 28</w:t>
            </w:r>
            <w:r w:rsidR="007D3A10" w:rsidRPr="007D3A10">
              <w:rPr>
                <w:vertAlign w:val="superscript"/>
              </w:rPr>
              <w:t>th</w:t>
            </w:r>
            <w:r w:rsidR="007D3A10">
              <w:t xml:space="preserve"> to meet with admin, supervisors, and employees. Retirement Incentive: Dec. 2019 for Cert and June 2020 for Classified Staff. </w:t>
            </w:r>
            <w:r w:rsidR="00511655">
              <w:t>Will a process be implemented for a grading positions from year to year? C</w:t>
            </w:r>
            <w:r w:rsidR="00EE6CAA">
              <w:t>onsultants will be developing</w:t>
            </w:r>
            <w:r w:rsidR="00511655">
              <w:t xml:space="preserve"> review process for HR to use. </w:t>
            </w:r>
          </w:p>
          <w:p w14:paraId="0DF57215" w14:textId="160A633B" w:rsidR="006E50B2" w:rsidRDefault="006E50B2" w:rsidP="006E50B2">
            <w:pPr>
              <w:pStyle w:val="ListParagraph"/>
              <w:numPr>
                <w:ilvl w:val="0"/>
                <w:numId w:val="3"/>
              </w:numPr>
            </w:pPr>
            <w:r>
              <w:t>Shared Governance</w:t>
            </w:r>
            <w:r w:rsidR="00771B41">
              <w:t xml:space="preserve"> – see notes above.</w:t>
            </w:r>
          </w:p>
        </w:tc>
        <w:tc>
          <w:tcPr>
            <w:tcW w:w="1576" w:type="dxa"/>
            <w:shd w:val="clear" w:color="auto" w:fill="auto"/>
          </w:tcPr>
          <w:p w14:paraId="21CB8A5A" w14:textId="2BD8350F" w:rsidR="00AA35EF" w:rsidRDefault="00AA35EF">
            <w:r>
              <w:lastRenderedPageBreak/>
              <w:t xml:space="preserve">Dr. </w:t>
            </w:r>
            <w:proofErr w:type="spellStart"/>
            <w:r>
              <w:t>Cummiskey</w:t>
            </w:r>
            <w:proofErr w:type="spellEnd"/>
          </w:p>
          <w:p w14:paraId="3F9D8F10" w14:textId="77777777" w:rsidR="00AA35EF" w:rsidRDefault="00AA35EF"/>
          <w:p w14:paraId="27079CB9" w14:textId="77777777" w:rsidR="00AA35EF" w:rsidRDefault="00AA35EF"/>
          <w:p w14:paraId="2533C780" w14:textId="77777777" w:rsidR="00AA35EF" w:rsidRDefault="00AA35EF"/>
          <w:p w14:paraId="1BD02CB3" w14:textId="77777777" w:rsidR="00AA35EF" w:rsidRDefault="00AA35EF"/>
          <w:p w14:paraId="329611CB" w14:textId="77777777" w:rsidR="00AA35EF" w:rsidRDefault="00AA35EF"/>
          <w:p w14:paraId="15FE473D" w14:textId="77777777" w:rsidR="00AA35EF" w:rsidRDefault="00AA35EF"/>
          <w:p w14:paraId="29064DC4" w14:textId="77777777" w:rsidR="00AA35EF" w:rsidRDefault="00AA35EF"/>
          <w:p w14:paraId="79B52536" w14:textId="77777777" w:rsidR="00771B41" w:rsidRDefault="00771B41"/>
          <w:p w14:paraId="790CFA91" w14:textId="77777777" w:rsidR="00771B41" w:rsidRDefault="00771B41"/>
          <w:p w14:paraId="45A8B436" w14:textId="77777777" w:rsidR="00771B41" w:rsidRDefault="00771B41"/>
          <w:p w14:paraId="162185F8" w14:textId="77777777" w:rsidR="00771B41" w:rsidRDefault="00771B41"/>
          <w:p w14:paraId="3EA45C4C" w14:textId="77777777" w:rsidR="00771B41" w:rsidRDefault="00771B41"/>
          <w:p w14:paraId="351547EB" w14:textId="77777777" w:rsidR="00771B41" w:rsidRDefault="00771B41"/>
          <w:p w14:paraId="7928612F" w14:textId="77777777" w:rsidR="00771B41" w:rsidRDefault="00771B41"/>
          <w:p w14:paraId="3994E613" w14:textId="77777777" w:rsidR="00771B41" w:rsidRDefault="00771B41"/>
          <w:p w14:paraId="037DD980" w14:textId="77777777" w:rsidR="00771B41" w:rsidRDefault="00771B41"/>
          <w:p w14:paraId="3D799A48" w14:textId="77777777" w:rsidR="00771B41" w:rsidRDefault="00771B41"/>
          <w:p w14:paraId="62D72F75" w14:textId="77777777" w:rsidR="00771B41" w:rsidRDefault="00771B41"/>
          <w:p w14:paraId="053ED5A4" w14:textId="77777777" w:rsidR="00771B41" w:rsidRDefault="00771B41"/>
          <w:p w14:paraId="6A7B0C9F" w14:textId="77777777" w:rsidR="00771B41" w:rsidRDefault="00771B41"/>
          <w:p w14:paraId="5254CB52" w14:textId="77777777" w:rsidR="00771B41" w:rsidRDefault="00771B41"/>
          <w:p w14:paraId="61DF8CAD" w14:textId="77777777" w:rsidR="00771B41" w:rsidRDefault="00771B41"/>
          <w:p w14:paraId="12E92FF0" w14:textId="77777777" w:rsidR="00771B41" w:rsidRDefault="00771B41"/>
          <w:p w14:paraId="46D8F46E" w14:textId="77777777" w:rsidR="00771B41" w:rsidRDefault="00771B41"/>
          <w:p w14:paraId="27DBBFEC" w14:textId="77777777" w:rsidR="00771B41" w:rsidRDefault="00771B41"/>
          <w:p w14:paraId="2A406364" w14:textId="77777777" w:rsidR="00771B41" w:rsidRDefault="00771B41"/>
          <w:p w14:paraId="23E7325A" w14:textId="77777777" w:rsidR="00771B41" w:rsidRDefault="00771B41"/>
          <w:p w14:paraId="0A45F7B1" w14:textId="77777777" w:rsidR="00771B41" w:rsidRDefault="00771B41"/>
          <w:p w14:paraId="4AD7173A" w14:textId="77777777" w:rsidR="00771B41" w:rsidRDefault="00771B41"/>
          <w:p w14:paraId="5A6C838F" w14:textId="77777777" w:rsidR="00771B41" w:rsidRDefault="00771B41"/>
          <w:p w14:paraId="68BEDE46" w14:textId="77777777" w:rsidR="00771B41" w:rsidRDefault="00771B41"/>
          <w:p w14:paraId="35AAF5CE" w14:textId="77777777" w:rsidR="00771B41" w:rsidRDefault="00771B41"/>
          <w:p w14:paraId="1B3D817D" w14:textId="77777777" w:rsidR="00771B41" w:rsidRDefault="00771B41"/>
          <w:p w14:paraId="2DDEEDD3" w14:textId="77777777" w:rsidR="00771B41" w:rsidRDefault="00771B41"/>
          <w:p w14:paraId="7C414CAC" w14:textId="77777777" w:rsidR="00771B41" w:rsidRDefault="00771B41"/>
          <w:p w14:paraId="306F5DCB" w14:textId="77777777" w:rsidR="00771B41" w:rsidRDefault="00771B41"/>
          <w:p w14:paraId="03A9166A" w14:textId="77777777" w:rsidR="00771B41" w:rsidRDefault="00771B41"/>
          <w:p w14:paraId="53EC229C" w14:textId="77777777" w:rsidR="00771B41" w:rsidRDefault="00771B41"/>
          <w:p w14:paraId="738807AB" w14:textId="77777777" w:rsidR="00771B41" w:rsidRDefault="00771B41"/>
          <w:p w14:paraId="2A33DDDA" w14:textId="0D35028F" w:rsidR="00771B41" w:rsidRDefault="00771B41">
            <w:r>
              <w:t xml:space="preserve">Daryl </w:t>
            </w:r>
            <w:proofErr w:type="spellStart"/>
            <w:r>
              <w:t>Gehbauer</w:t>
            </w:r>
            <w:proofErr w:type="spellEnd"/>
          </w:p>
          <w:p w14:paraId="0865ACEA" w14:textId="3FA7541D" w:rsidR="00771B41" w:rsidRDefault="00771B41"/>
          <w:p w14:paraId="15207326" w14:textId="42C5DFAA" w:rsidR="00771B41" w:rsidRDefault="00771B41"/>
          <w:p w14:paraId="3C225E77" w14:textId="2BCAAFC1" w:rsidR="007D3A10" w:rsidRDefault="007D3A10">
            <w:r>
              <w:t xml:space="preserve">Dr. </w:t>
            </w:r>
            <w:proofErr w:type="spellStart"/>
            <w:r>
              <w:t>Cummisky</w:t>
            </w:r>
            <w:proofErr w:type="spellEnd"/>
          </w:p>
          <w:p w14:paraId="3AC1EE86" w14:textId="3CE859E1" w:rsidR="007D3A10" w:rsidRDefault="007D3A10"/>
          <w:p w14:paraId="38CCE65A" w14:textId="27ADEDD4" w:rsidR="007D3A10" w:rsidRDefault="007D3A10"/>
          <w:p w14:paraId="56899D67" w14:textId="77777777" w:rsidR="007D3A10" w:rsidRDefault="007D3A10"/>
          <w:p w14:paraId="0143B5A0" w14:textId="77777777" w:rsidR="00EE6CAA" w:rsidRDefault="00EE6CAA"/>
          <w:p w14:paraId="3711B205" w14:textId="3AAFB1C5" w:rsidR="00396CB1" w:rsidRDefault="00B51530">
            <w:r>
              <w:t xml:space="preserve">Miriam </w:t>
            </w:r>
            <w:proofErr w:type="spellStart"/>
            <w:r>
              <w:t>Rouggly</w:t>
            </w:r>
            <w:proofErr w:type="spellEnd"/>
          </w:p>
          <w:p w14:paraId="59DE3DBE" w14:textId="77777777" w:rsidR="00771B41" w:rsidRDefault="00771B41"/>
          <w:p w14:paraId="3F587491" w14:textId="77777777" w:rsidR="007D3A10" w:rsidRDefault="006E50B2" w:rsidP="007D3A10">
            <w:r>
              <w:t>Carrie Greer</w:t>
            </w:r>
            <w:r w:rsidR="007D3A10">
              <w:t xml:space="preserve"> </w:t>
            </w:r>
          </w:p>
          <w:p w14:paraId="2FFE8345" w14:textId="77777777" w:rsidR="007D3A10" w:rsidRDefault="007D3A10" w:rsidP="007D3A10"/>
          <w:p w14:paraId="36A6BCB0" w14:textId="77777777" w:rsidR="007D3A10" w:rsidRDefault="007D3A10" w:rsidP="007D3A10"/>
          <w:p w14:paraId="0D62B9D3" w14:textId="77777777" w:rsidR="007D3A10" w:rsidRDefault="007D3A10" w:rsidP="007D3A10"/>
          <w:p w14:paraId="7DE806B2" w14:textId="77777777" w:rsidR="007D3A10" w:rsidRDefault="007D3A10" w:rsidP="007D3A10"/>
          <w:p w14:paraId="7C8C760C" w14:textId="77777777" w:rsidR="007D3A10" w:rsidRDefault="007D3A10" w:rsidP="007D3A10"/>
          <w:p w14:paraId="2711E094" w14:textId="77777777" w:rsidR="007D3A10" w:rsidRDefault="007D3A10" w:rsidP="007D3A10"/>
          <w:p w14:paraId="2753ADDF" w14:textId="77777777" w:rsidR="007D3A10" w:rsidRDefault="007D3A10" w:rsidP="007D3A10"/>
          <w:p w14:paraId="27215A7E" w14:textId="77777777" w:rsidR="00511655" w:rsidRDefault="00511655" w:rsidP="007D3A10"/>
          <w:p w14:paraId="26715B5A" w14:textId="77777777" w:rsidR="00511655" w:rsidRDefault="00511655" w:rsidP="007D3A10"/>
          <w:p w14:paraId="1E392661" w14:textId="77777777" w:rsidR="00511655" w:rsidRDefault="00511655" w:rsidP="007D3A10"/>
          <w:p w14:paraId="45FB937A" w14:textId="77777777" w:rsidR="00511655" w:rsidRDefault="00511655" w:rsidP="007D3A10"/>
          <w:p w14:paraId="1C263818" w14:textId="26E2D815" w:rsidR="006E50B2" w:rsidRDefault="006E50B2" w:rsidP="007D3A10">
            <w:r>
              <w:t>Fran Moore</w:t>
            </w:r>
          </w:p>
        </w:tc>
        <w:tc>
          <w:tcPr>
            <w:tcW w:w="1101" w:type="dxa"/>
            <w:shd w:val="clear" w:color="auto" w:fill="auto"/>
          </w:tcPr>
          <w:p w14:paraId="0142A77F" w14:textId="77777777" w:rsidR="00396CB1" w:rsidRDefault="00396CB1"/>
        </w:tc>
      </w:tr>
      <w:tr w:rsidR="00396CB1" w14:paraId="4F542C50" w14:textId="77777777">
        <w:tc>
          <w:tcPr>
            <w:tcW w:w="1876" w:type="dxa"/>
            <w:shd w:val="clear" w:color="auto" w:fill="auto"/>
          </w:tcPr>
          <w:p w14:paraId="75C89552" w14:textId="77777777" w:rsidR="00396CB1" w:rsidRDefault="00573393">
            <w:pPr>
              <w:rPr>
                <w:b/>
              </w:rPr>
            </w:pPr>
            <w:r>
              <w:rPr>
                <w:b/>
              </w:rPr>
              <w:lastRenderedPageBreak/>
              <w:t>New Business</w:t>
            </w:r>
          </w:p>
        </w:tc>
        <w:tc>
          <w:tcPr>
            <w:tcW w:w="6877" w:type="dxa"/>
            <w:shd w:val="clear" w:color="auto" w:fill="auto"/>
          </w:tcPr>
          <w:p w14:paraId="1A05B90C" w14:textId="3EB3149C" w:rsidR="00BD1912" w:rsidRPr="00A7399E" w:rsidRDefault="00A7399E" w:rsidP="00BB7AEB">
            <w:bookmarkStart w:id="1" w:name="_gjdgxs" w:colFirst="0" w:colLast="0"/>
            <w:bookmarkEnd w:id="1"/>
            <w:r w:rsidRPr="00EE6CAA">
              <w:rPr>
                <w:b/>
              </w:rPr>
              <w:t>Foundation</w:t>
            </w:r>
            <w:r w:rsidR="00EE6CAA">
              <w:t>:</w:t>
            </w:r>
            <w:r>
              <w:t xml:space="preserve"> Please give money to the foundation to help us do our job better and</w:t>
            </w:r>
            <w:r w:rsidR="00EE6CAA">
              <w:t xml:space="preserve"> help</w:t>
            </w:r>
            <w:r>
              <w:t xml:space="preserve"> students. </w:t>
            </w:r>
            <w:r w:rsidR="00EE6CAA">
              <w:t>Do</w:t>
            </w:r>
            <w:r w:rsidR="0090543A">
              <w:t xml:space="preserve"> memorial </w:t>
            </w:r>
            <w:r w:rsidR="00EE6CAA">
              <w:t xml:space="preserve">donations count </w:t>
            </w:r>
            <w:r w:rsidR="0090543A">
              <w:t xml:space="preserve">towards the </w:t>
            </w:r>
            <w:r w:rsidR="00EE6CAA">
              <w:t>percent of employee support and still be part of the annual campaign</w:t>
            </w:r>
            <w:r w:rsidR="0090543A">
              <w:t xml:space="preserve">? You can designate towards a specific project or fund. </w:t>
            </w:r>
          </w:p>
          <w:p w14:paraId="2ABFC347" w14:textId="2D2D66DD" w:rsidR="009F1A8E" w:rsidRPr="006E50B2" w:rsidRDefault="00573393" w:rsidP="00BB7AEB">
            <w:r>
              <w:rPr>
                <w:b/>
              </w:rPr>
              <w:t>Board of Trustees Report:</w:t>
            </w:r>
            <w:r w:rsidR="006E50B2">
              <w:t xml:space="preserve"> No November meeting</w:t>
            </w:r>
          </w:p>
          <w:p w14:paraId="7AD72C19" w14:textId="77777777" w:rsidR="00396CB1" w:rsidRDefault="00396CB1"/>
          <w:p w14:paraId="32404990" w14:textId="0752D3C9" w:rsidR="00B06984" w:rsidRPr="00336D3B" w:rsidRDefault="00B06984">
            <w:r>
              <w:rPr>
                <w:b/>
              </w:rPr>
              <w:t xml:space="preserve">Upcoming BOT meeting scheduled: </w:t>
            </w:r>
            <w:r w:rsidR="00EE6CAA">
              <w:t>Today December 6</w:t>
            </w:r>
            <w:r w:rsidR="00336D3B">
              <w:t>, 2018</w:t>
            </w:r>
          </w:p>
          <w:p w14:paraId="525363E1" w14:textId="77777777" w:rsidR="00BB7AEB" w:rsidRDefault="00BB7AEB"/>
          <w:p w14:paraId="797CD003" w14:textId="3847CC33" w:rsidR="00BB7AEB" w:rsidRDefault="00B06984" w:rsidP="00336D3B">
            <w:r>
              <w:rPr>
                <w:b/>
              </w:rPr>
              <w:t>PLC Meeting Report:</w:t>
            </w:r>
            <w:r w:rsidR="0007057D">
              <w:rPr>
                <w:b/>
              </w:rPr>
              <w:t xml:space="preserve"> </w:t>
            </w:r>
            <w:r w:rsidR="00336D3B" w:rsidRPr="00336D3B">
              <w:t>HLC survey</w:t>
            </w:r>
            <w:r w:rsidR="00336D3B">
              <w:t xml:space="preserve"> – questions about concerns to prep people on before the visit. Institutional Goals – who develops them and where do they go? Are these being pulled and re-developed? Will these be ready for HLC? Strategic Planning is taking this issue up at their next meeting. </w:t>
            </w:r>
          </w:p>
          <w:p w14:paraId="1F68FB27" w14:textId="0160CBF3" w:rsidR="00336D3B" w:rsidRDefault="00336D3B" w:rsidP="00336D3B"/>
        </w:tc>
        <w:tc>
          <w:tcPr>
            <w:tcW w:w="1576" w:type="dxa"/>
            <w:shd w:val="clear" w:color="auto" w:fill="auto"/>
          </w:tcPr>
          <w:p w14:paraId="750D6BA3" w14:textId="29A13E0C" w:rsidR="00396CB1" w:rsidRDefault="00A7399E">
            <w:r>
              <w:t>Julia Hampton</w:t>
            </w:r>
          </w:p>
          <w:p w14:paraId="3A890825" w14:textId="35719F63" w:rsidR="0090543A" w:rsidRDefault="0090543A"/>
          <w:p w14:paraId="62FC7127" w14:textId="098DDD5B" w:rsidR="00336D3B" w:rsidRDefault="00336D3B"/>
          <w:p w14:paraId="2271AD06" w14:textId="7E078529" w:rsidR="00336D3B" w:rsidRDefault="00336D3B"/>
          <w:p w14:paraId="018C68C4" w14:textId="5C224925" w:rsidR="00336D3B" w:rsidRDefault="00336D3B">
            <w:r>
              <w:t>Fran Moore</w:t>
            </w:r>
          </w:p>
          <w:p w14:paraId="2A5D07F4" w14:textId="4E06EA9D" w:rsidR="00336D3B" w:rsidRDefault="00336D3B"/>
          <w:p w14:paraId="7A63741B" w14:textId="546A1F4D" w:rsidR="00336D3B" w:rsidRDefault="00336D3B"/>
          <w:p w14:paraId="063FB19B" w14:textId="548D389C" w:rsidR="00336D3B" w:rsidRDefault="00336D3B"/>
          <w:p w14:paraId="48C1A671" w14:textId="481B1ADC" w:rsidR="00336D3B" w:rsidRDefault="00336D3B"/>
          <w:p w14:paraId="52E253A5" w14:textId="4FAFC618" w:rsidR="00336D3B" w:rsidRDefault="00336D3B"/>
          <w:p w14:paraId="254F68CD" w14:textId="72745164" w:rsidR="00336D3B" w:rsidRDefault="00336D3B"/>
          <w:p w14:paraId="7363701F" w14:textId="48D14CC6" w:rsidR="00336D3B" w:rsidRDefault="00336D3B"/>
          <w:p w14:paraId="207B16FB" w14:textId="77777777" w:rsidR="00336D3B" w:rsidRDefault="00336D3B"/>
          <w:p w14:paraId="33023AC9" w14:textId="6E7C8862" w:rsidR="006E50B2" w:rsidRDefault="006E50B2">
            <w:r>
              <w:t>Lora Warner</w:t>
            </w:r>
          </w:p>
        </w:tc>
        <w:tc>
          <w:tcPr>
            <w:tcW w:w="1101" w:type="dxa"/>
            <w:shd w:val="clear" w:color="auto" w:fill="auto"/>
          </w:tcPr>
          <w:p w14:paraId="7795F7E6" w14:textId="77777777" w:rsidR="00396CB1" w:rsidRDefault="00396CB1"/>
        </w:tc>
      </w:tr>
      <w:tr w:rsidR="00396CB1" w14:paraId="19B7C82C" w14:textId="77777777" w:rsidTr="00D229CC">
        <w:trPr>
          <w:trHeight w:val="593"/>
        </w:trPr>
        <w:tc>
          <w:tcPr>
            <w:tcW w:w="1876" w:type="dxa"/>
            <w:shd w:val="clear" w:color="auto" w:fill="auto"/>
          </w:tcPr>
          <w:p w14:paraId="6B34D958" w14:textId="77777777" w:rsidR="00396CB1" w:rsidRDefault="00573393">
            <w:pPr>
              <w:rPr>
                <w:b/>
              </w:rPr>
            </w:pPr>
            <w:r>
              <w:rPr>
                <w:b/>
              </w:rPr>
              <w:t>Administrative Liaison Report</w:t>
            </w:r>
          </w:p>
        </w:tc>
        <w:tc>
          <w:tcPr>
            <w:tcW w:w="6877" w:type="dxa"/>
            <w:shd w:val="clear" w:color="auto" w:fill="auto"/>
          </w:tcPr>
          <w:p w14:paraId="68E8AEB9" w14:textId="77777777" w:rsidR="00396CB1" w:rsidRDefault="00336D3B" w:rsidP="00EE6CAA">
            <w:r>
              <w:t xml:space="preserve">Daryl – Talked about board meeting, tonight is lengthy </w:t>
            </w:r>
            <w:r w:rsidR="00EE6CAA">
              <w:t>agenda.</w:t>
            </w:r>
            <w:r>
              <w:t xml:space="preserve"> On-call contracting, bidding approvals, property injury insurance</w:t>
            </w:r>
            <w:r w:rsidR="00EE6CAA">
              <w:t>.</w:t>
            </w:r>
            <w:r>
              <w:t xml:space="preserve"> MUSIC dropped premium by $6,000 for the year. In early stages of budget and finishing up annual audit. </w:t>
            </w:r>
          </w:p>
          <w:p w14:paraId="6992816D" w14:textId="77777777" w:rsidR="00EE6CAA" w:rsidRDefault="00EE6CAA" w:rsidP="00EE6CAA"/>
          <w:p w14:paraId="6582EE77" w14:textId="65DFADA0" w:rsidR="00EE6CAA" w:rsidRDefault="00EE6CAA" w:rsidP="00EE6CAA">
            <w:r>
              <w:t>Faculty and Staff paying for parking update – being discussed but does not think that will be a recommendation that will happen.</w:t>
            </w:r>
          </w:p>
        </w:tc>
        <w:tc>
          <w:tcPr>
            <w:tcW w:w="1576" w:type="dxa"/>
            <w:shd w:val="clear" w:color="auto" w:fill="auto"/>
          </w:tcPr>
          <w:p w14:paraId="6B0341D7" w14:textId="77777777" w:rsidR="00396CB1" w:rsidRDefault="00573393">
            <w:pPr>
              <w:rPr>
                <w:sz w:val="24"/>
                <w:szCs w:val="24"/>
              </w:rPr>
            </w:pPr>
            <w:r>
              <w:rPr>
                <w:sz w:val="24"/>
                <w:szCs w:val="24"/>
              </w:rPr>
              <w:t xml:space="preserve">Daryl </w:t>
            </w:r>
            <w:proofErr w:type="spellStart"/>
            <w:r>
              <w:rPr>
                <w:sz w:val="24"/>
                <w:szCs w:val="24"/>
              </w:rPr>
              <w:t>Gehbauer</w:t>
            </w:r>
            <w:proofErr w:type="spellEnd"/>
          </w:p>
        </w:tc>
        <w:tc>
          <w:tcPr>
            <w:tcW w:w="1101" w:type="dxa"/>
            <w:shd w:val="clear" w:color="auto" w:fill="auto"/>
          </w:tcPr>
          <w:p w14:paraId="7701C38C" w14:textId="77777777" w:rsidR="00396CB1" w:rsidRDefault="00396CB1">
            <w:pPr>
              <w:rPr>
                <w:sz w:val="24"/>
                <w:szCs w:val="24"/>
              </w:rPr>
            </w:pPr>
          </w:p>
        </w:tc>
      </w:tr>
      <w:tr w:rsidR="00396CB1" w14:paraId="33966568" w14:textId="77777777">
        <w:trPr>
          <w:trHeight w:val="560"/>
        </w:trPr>
        <w:tc>
          <w:tcPr>
            <w:tcW w:w="1876" w:type="dxa"/>
            <w:shd w:val="clear" w:color="auto" w:fill="auto"/>
          </w:tcPr>
          <w:p w14:paraId="3A8712A2" w14:textId="77777777" w:rsidR="00396CB1" w:rsidRDefault="00573393">
            <w:pPr>
              <w:rPr>
                <w:b/>
              </w:rPr>
            </w:pPr>
            <w:r>
              <w:rPr>
                <w:b/>
              </w:rPr>
              <w:t>Certified Staff Liaison</w:t>
            </w:r>
          </w:p>
        </w:tc>
        <w:tc>
          <w:tcPr>
            <w:tcW w:w="6877" w:type="dxa"/>
            <w:shd w:val="clear" w:color="auto" w:fill="auto"/>
          </w:tcPr>
          <w:p w14:paraId="6AE291BD" w14:textId="6D47457C" w:rsidR="00396CB1" w:rsidRDefault="00277D4B">
            <w:r>
              <w:t xml:space="preserve">Kristen unable to attend </w:t>
            </w:r>
            <w:r w:rsidR="00EE6CAA">
              <w:t>Certified Staff Meeting</w:t>
            </w:r>
            <w:r>
              <w:t>– Food Pantry updates, Ozark and Arnold donations, and opened mini-vault Nov. 5</w:t>
            </w:r>
            <w:r w:rsidRPr="00277D4B">
              <w:rPr>
                <w:vertAlign w:val="superscript"/>
              </w:rPr>
              <w:t>th</w:t>
            </w:r>
            <w:r>
              <w:t xml:space="preserve"> in Arnold. Processes for the vault will be ongoing. Compensation, shared governance, Day of Service reports have already been covered. </w:t>
            </w:r>
          </w:p>
        </w:tc>
        <w:tc>
          <w:tcPr>
            <w:tcW w:w="1576" w:type="dxa"/>
            <w:shd w:val="clear" w:color="auto" w:fill="auto"/>
          </w:tcPr>
          <w:p w14:paraId="10FDE50B" w14:textId="5C96C937" w:rsidR="00396CB1" w:rsidRDefault="00573393">
            <w:r>
              <w:t xml:space="preserve">Kristen </w:t>
            </w:r>
            <w:proofErr w:type="spellStart"/>
            <w:r>
              <w:t>Yelton</w:t>
            </w:r>
            <w:proofErr w:type="spellEnd"/>
            <w:r w:rsidR="00277D4B">
              <w:t xml:space="preserve">/Lore </w:t>
            </w:r>
            <w:proofErr w:type="spellStart"/>
            <w:r w:rsidR="00277D4B">
              <w:t>Robart</w:t>
            </w:r>
            <w:proofErr w:type="spellEnd"/>
          </w:p>
        </w:tc>
        <w:tc>
          <w:tcPr>
            <w:tcW w:w="1101" w:type="dxa"/>
            <w:shd w:val="clear" w:color="auto" w:fill="auto"/>
          </w:tcPr>
          <w:p w14:paraId="77488154" w14:textId="77777777" w:rsidR="00396CB1" w:rsidRDefault="00396CB1"/>
        </w:tc>
      </w:tr>
      <w:tr w:rsidR="00396CB1" w14:paraId="5DA677B6" w14:textId="77777777" w:rsidTr="00D229CC">
        <w:trPr>
          <w:trHeight w:val="593"/>
        </w:trPr>
        <w:tc>
          <w:tcPr>
            <w:tcW w:w="1876" w:type="dxa"/>
            <w:shd w:val="clear" w:color="auto" w:fill="auto"/>
          </w:tcPr>
          <w:p w14:paraId="12233F3B" w14:textId="789F646E" w:rsidR="00396CB1" w:rsidRDefault="00D229CC">
            <w:pPr>
              <w:rPr>
                <w:b/>
              </w:rPr>
            </w:pPr>
            <w:r>
              <w:rPr>
                <w:b/>
              </w:rPr>
              <w:t>Faculty Liaison</w:t>
            </w:r>
          </w:p>
        </w:tc>
        <w:tc>
          <w:tcPr>
            <w:tcW w:w="6877" w:type="dxa"/>
            <w:shd w:val="clear" w:color="auto" w:fill="auto"/>
          </w:tcPr>
          <w:p w14:paraId="6D3D6777" w14:textId="67DC074C" w:rsidR="00396CB1" w:rsidRDefault="00EF08D3">
            <w:pPr>
              <w:pBdr>
                <w:top w:val="nil"/>
                <w:left w:val="nil"/>
                <w:bottom w:val="nil"/>
                <w:right w:val="nil"/>
                <w:between w:val="nil"/>
              </w:pBdr>
              <w:spacing w:after="160" w:line="259" w:lineRule="auto"/>
              <w:rPr>
                <w:color w:val="000000"/>
              </w:rPr>
            </w:pPr>
            <w:r>
              <w:rPr>
                <w:color w:val="000000"/>
              </w:rPr>
              <w:t>Unable to attend Certified Staff Meeting</w:t>
            </w:r>
          </w:p>
        </w:tc>
        <w:tc>
          <w:tcPr>
            <w:tcW w:w="1576" w:type="dxa"/>
            <w:shd w:val="clear" w:color="auto" w:fill="auto"/>
          </w:tcPr>
          <w:p w14:paraId="67B72070" w14:textId="77777777" w:rsidR="00396CB1" w:rsidRDefault="00573393">
            <w:r>
              <w:t>Rebecca Ellison</w:t>
            </w:r>
          </w:p>
        </w:tc>
        <w:tc>
          <w:tcPr>
            <w:tcW w:w="1101" w:type="dxa"/>
            <w:shd w:val="clear" w:color="auto" w:fill="auto"/>
          </w:tcPr>
          <w:p w14:paraId="77644B37" w14:textId="77777777" w:rsidR="00396CB1" w:rsidRDefault="00396CB1"/>
        </w:tc>
      </w:tr>
      <w:tr w:rsidR="00396CB1" w14:paraId="4176F816" w14:textId="77777777" w:rsidTr="00D229CC">
        <w:trPr>
          <w:trHeight w:val="539"/>
        </w:trPr>
        <w:tc>
          <w:tcPr>
            <w:tcW w:w="1876" w:type="dxa"/>
            <w:shd w:val="clear" w:color="auto" w:fill="auto"/>
          </w:tcPr>
          <w:p w14:paraId="564B6F56" w14:textId="77777777" w:rsidR="00396CB1" w:rsidRDefault="00573393">
            <w:pPr>
              <w:rPr>
                <w:b/>
              </w:rPr>
            </w:pPr>
            <w:r>
              <w:rPr>
                <w:b/>
              </w:rPr>
              <w:t>Liaison to Faculty Senate</w:t>
            </w:r>
          </w:p>
        </w:tc>
        <w:tc>
          <w:tcPr>
            <w:tcW w:w="6877" w:type="dxa"/>
            <w:shd w:val="clear" w:color="auto" w:fill="auto"/>
          </w:tcPr>
          <w:p w14:paraId="26FB1780" w14:textId="3C6A259A" w:rsidR="00396CB1" w:rsidRDefault="00277D4B">
            <w:r>
              <w:t xml:space="preserve">Dr. </w:t>
            </w:r>
            <w:proofErr w:type="spellStart"/>
            <w:r>
              <w:t>Cummisk</w:t>
            </w:r>
            <w:r w:rsidR="00EE6CAA">
              <w:t>e</w:t>
            </w:r>
            <w:r>
              <w:t>y</w:t>
            </w:r>
            <w:proofErr w:type="spellEnd"/>
            <w:r>
              <w:t xml:space="preserve"> covered shared governance and Dr. Daugherty came in to discuss re-structuring. She is holding a meeting this afternoon. </w:t>
            </w:r>
          </w:p>
        </w:tc>
        <w:tc>
          <w:tcPr>
            <w:tcW w:w="1576" w:type="dxa"/>
            <w:shd w:val="clear" w:color="auto" w:fill="auto"/>
          </w:tcPr>
          <w:p w14:paraId="09C15A80" w14:textId="540581D1" w:rsidR="00396CB1" w:rsidRDefault="00573393">
            <w:r>
              <w:t>Teresa Schwartz</w:t>
            </w:r>
            <w:r w:rsidR="00277D4B">
              <w:t>/ Laura McCloskey</w:t>
            </w:r>
          </w:p>
        </w:tc>
        <w:tc>
          <w:tcPr>
            <w:tcW w:w="1101" w:type="dxa"/>
            <w:shd w:val="clear" w:color="auto" w:fill="auto"/>
          </w:tcPr>
          <w:p w14:paraId="59B9A189" w14:textId="77777777" w:rsidR="00396CB1" w:rsidRDefault="00396CB1"/>
        </w:tc>
      </w:tr>
      <w:tr w:rsidR="00396CB1" w14:paraId="55BB779E" w14:textId="77777777">
        <w:tc>
          <w:tcPr>
            <w:tcW w:w="1876" w:type="dxa"/>
            <w:shd w:val="clear" w:color="auto" w:fill="auto"/>
          </w:tcPr>
          <w:p w14:paraId="0C182C60" w14:textId="77777777" w:rsidR="00396CB1" w:rsidRDefault="00573393">
            <w:pPr>
              <w:rPr>
                <w:b/>
              </w:rPr>
            </w:pPr>
            <w:r>
              <w:rPr>
                <w:b/>
              </w:rPr>
              <w:t>Constituent Concerns</w:t>
            </w:r>
          </w:p>
        </w:tc>
        <w:tc>
          <w:tcPr>
            <w:tcW w:w="6877" w:type="dxa"/>
            <w:shd w:val="clear" w:color="auto" w:fill="auto"/>
          </w:tcPr>
          <w:p w14:paraId="64EE435F" w14:textId="77777777" w:rsidR="006C5184" w:rsidRDefault="00277D4B">
            <w:r>
              <w:t xml:space="preserve">No issues to report – No executive session required. </w:t>
            </w:r>
          </w:p>
          <w:p w14:paraId="1CE165D1" w14:textId="77777777" w:rsidR="00277D4B" w:rsidRDefault="00277D4B"/>
          <w:p w14:paraId="166B2430" w14:textId="50A26DD9" w:rsidR="00277D4B" w:rsidRDefault="00EE6CAA">
            <w:r>
              <w:t>There is</w:t>
            </w:r>
            <w:r w:rsidR="00277D4B">
              <w:t xml:space="preserve"> a Jazz Concert tonight at 7pm – FREE and Sunday there is a choir concert at 3pm – FREE both in Fine Arts theatre. </w:t>
            </w:r>
          </w:p>
        </w:tc>
        <w:tc>
          <w:tcPr>
            <w:tcW w:w="1576" w:type="dxa"/>
            <w:shd w:val="clear" w:color="auto" w:fill="auto"/>
          </w:tcPr>
          <w:p w14:paraId="555259FA" w14:textId="77777777" w:rsidR="00396CB1" w:rsidRDefault="00573393">
            <w:r>
              <w:t>Executive Team Members</w:t>
            </w:r>
          </w:p>
          <w:p w14:paraId="2757F997" w14:textId="4B9A1FB4" w:rsidR="00277D4B" w:rsidRDefault="00277D4B"/>
        </w:tc>
        <w:tc>
          <w:tcPr>
            <w:tcW w:w="1101" w:type="dxa"/>
            <w:shd w:val="clear" w:color="auto" w:fill="auto"/>
          </w:tcPr>
          <w:p w14:paraId="750ED983" w14:textId="77777777" w:rsidR="00396CB1" w:rsidRDefault="00396CB1"/>
        </w:tc>
      </w:tr>
      <w:tr w:rsidR="00396CB1" w14:paraId="5D095057" w14:textId="77777777">
        <w:tc>
          <w:tcPr>
            <w:tcW w:w="1876" w:type="dxa"/>
            <w:shd w:val="clear" w:color="auto" w:fill="auto"/>
          </w:tcPr>
          <w:p w14:paraId="544F7F85" w14:textId="77777777" w:rsidR="00396CB1" w:rsidRDefault="00573393">
            <w:pPr>
              <w:rPr>
                <w:b/>
              </w:rPr>
            </w:pPr>
            <w:r>
              <w:rPr>
                <w:b/>
              </w:rPr>
              <w:lastRenderedPageBreak/>
              <w:t>Adjournment</w:t>
            </w:r>
          </w:p>
        </w:tc>
        <w:tc>
          <w:tcPr>
            <w:tcW w:w="6877" w:type="dxa"/>
            <w:shd w:val="clear" w:color="auto" w:fill="auto"/>
          </w:tcPr>
          <w:p w14:paraId="08DBFBB8" w14:textId="2DE04BF4" w:rsidR="00396CB1" w:rsidRDefault="00573393" w:rsidP="00BB7AEB">
            <w:r>
              <w:t>There being no further business,</w:t>
            </w:r>
            <w:r w:rsidR="00277D4B">
              <w:t xml:space="preserve"> Theresa </w:t>
            </w:r>
            <w:r>
              <w:t xml:space="preserve">motioned to adjourn the meeting. </w:t>
            </w:r>
            <w:r w:rsidR="00277D4B">
              <w:t xml:space="preserve">Dan </w:t>
            </w:r>
            <w:r>
              <w:t xml:space="preserve">seconded the motion. The meeting was adjourned at </w:t>
            </w:r>
            <w:r w:rsidR="00186AAB">
              <w:t>12:15 pm.</w:t>
            </w:r>
          </w:p>
        </w:tc>
        <w:tc>
          <w:tcPr>
            <w:tcW w:w="1576" w:type="dxa"/>
            <w:shd w:val="clear" w:color="auto" w:fill="auto"/>
          </w:tcPr>
          <w:p w14:paraId="7A54729E" w14:textId="3CB75527" w:rsidR="00396CB1" w:rsidRDefault="00396CB1"/>
        </w:tc>
        <w:tc>
          <w:tcPr>
            <w:tcW w:w="1101" w:type="dxa"/>
            <w:shd w:val="clear" w:color="auto" w:fill="auto"/>
          </w:tcPr>
          <w:p w14:paraId="14BE211F" w14:textId="77777777" w:rsidR="00396CB1" w:rsidRDefault="00396CB1"/>
        </w:tc>
      </w:tr>
    </w:tbl>
    <w:p w14:paraId="495C0EA5" w14:textId="77777777" w:rsidR="00396CB1" w:rsidRDefault="00396CB1">
      <w:pPr>
        <w:spacing w:after="200" w:line="276" w:lineRule="auto"/>
        <w:rPr>
          <w:sz w:val="24"/>
          <w:szCs w:val="24"/>
        </w:rPr>
      </w:pPr>
    </w:p>
    <w:p w14:paraId="6BAA9F23" w14:textId="6CBB483C" w:rsidR="00396CB1" w:rsidRDefault="00573393">
      <w:pPr>
        <w:spacing w:after="0" w:line="276" w:lineRule="auto"/>
      </w:pPr>
      <w:r>
        <w:t xml:space="preserve">Next Meeting Date: </w:t>
      </w:r>
      <w:r>
        <w:tab/>
        <w:t xml:space="preserve">Thursday, </w:t>
      </w:r>
      <w:r w:rsidR="006E50B2">
        <w:t>February 7</w:t>
      </w:r>
      <w:r>
        <w:t>, 201</w:t>
      </w:r>
      <w:r w:rsidR="00BB7AEB">
        <w:t>9</w:t>
      </w:r>
      <w:r>
        <w:t>, 11:00, Viking Room</w:t>
      </w:r>
    </w:p>
    <w:p w14:paraId="0BA801B2" w14:textId="77777777" w:rsidR="00396CB1" w:rsidRDefault="00396CB1">
      <w:pPr>
        <w:spacing w:after="0" w:line="276" w:lineRule="auto"/>
      </w:pPr>
    </w:p>
    <w:p w14:paraId="4755C66E" w14:textId="77777777" w:rsidR="00396CB1" w:rsidRDefault="00396CB1">
      <w:pPr>
        <w:spacing w:after="0" w:line="276" w:lineRule="auto"/>
      </w:pPr>
    </w:p>
    <w:p w14:paraId="40AA4FB7" w14:textId="77777777" w:rsidR="00396CB1" w:rsidRDefault="00573393">
      <w:pPr>
        <w:spacing w:after="0" w:line="276" w:lineRule="auto"/>
      </w:pPr>
      <w:r>
        <w:t>Respectfully Submitted,</w:t>
      </w:r>
    </w:p>
    <w:p w14:paraId="60C0EC94" w14:textId="77777777" w:rsidR="00396CB1" w:rsidRDefault="00573393">
      <w:pPr>
        <w:spacing w:after="0" w:line="276" w:lineRule="auto"/>
      </w:pPr>
      <w:r>
        <w:t>Kristin Sherman</w:t>
      </w:r>
      <w:r>
        <w:tab/>
      </w:r>
    </w:p>
    <w:p w14:paraId="6440E672" w14:textId="77777777" w:rsidR="00396CB1" w:rsidRDefault="00573393">
      <w:pPr>
        <w:spacing w:after="0" w:line="276" w:lineRule="auto"/>
      </w:pPr>
      <w:r>
        <w:t>Secretary, Classified Staff Executive Committee</w:t>
      </w:r>
    </w:p>
    <w:sectPr w:rsidR="00396CB1">
      <w:headerReference w:type="even" r:id="rId7"/>
      <w:headerReference w:type="default" r:id="rId8"/>
      <w:footerReference w:type="even" r:id="rId9"/>
      <w:footerReference w:type="default" r:id="rId10"/>
      <w:headerReference w:type="first" r:id="rId11"/>
      <w:footerReference w:type="first" r:id="rId12"/>
      <w:pgSz w:w="12240" w:h="15840"/>
      <w:pgMar w:top="576" w:right="720" w:bottom="720" w:left="57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88E9" w14:textId="77777777" w:rsidR="00D46CEE" w:rsidRDefault="00D46CEE">
      <w:pPr>
        <w:spacing w:after="0" w:line="240" w:lineRule="auto"/>
      </w:pPr>
      <w:r>
        <w:separator/>
      </w:r>
    </w:p>
  </w:endnote>
  <w:endnote w:type="continuationSeparator" w:id="0">
    <w:p w14:paraId="4457DF4E" w14:textId="77777777" w:rsidR="00D46CEE" w:rsidRDefault="00D4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6F62" w14:textId="77777777" w:rsidR="00186AAB" w:rsidRDefault="0018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8D2CB" w14:textId="7E12953E" w:rsidR="00396CB1" w:rsidRDefault="00573393">
    <w:pPr>
      <w:pBdr>
        <w:top w:val="nil"/>
        <w:left w:val="nil"/>
        <w:bottom w:val="nil"/>
        <w:right w:val="nil"/>
        <w:between w:val="nil"/>
      </w:pBdr>
      <w:tabs>
        <w:tab w:val="center" w:pos="5040"/>
      </w:tabs>
      <w:spacing w:after="0" w:line="240" w:lineRule="auto"/>
      <w:rPr>
        <w:color w:val="000000"/>
        <w:sz w:val="16"/>
        <w:szCs w:val="16"/>
      </w:rPr>
    </w:pPr>
    <w:r>
      <w:rPr>
        <w:color w:val="000000"/>
        <w:sz w:val="16"/>
        <w:szCs w:val="16"/>
      </w:rPr>
      <w:t>Updated: February 2016</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F08D3">
      <w:rPr>
        <w:noProof/>
        <w:color w:val="000000"/>
        <w:sz w:val="16"/>
        <w:szCs w:val="16"/>
      </w:rPr>
      <w:t>4</w:t>
    </w:r>
    <w:r>
      <w:rPr>
        <w:color w:val="000000"/>
        <w:sz w:val="16"/>
        <w:szCs w:val="16"/>
      </w:rPr>
      <w:fldChar w:fldCharType="end"/>
    </w:r>
  </w:p>
  <w:p w14:paraId="325BB4AD" w14:textId="77777777" w:rsidR="00396CB1" w:rsidRDefault="00396CB1">
    <w:pPr>
      <w:pBdr>
        <w:top w:val="nil"/>
        <w:left w:val="nil"/>
        <w:bottom w:val="nil"/>
        <w:right w:val="nil"/>
        <w:between w:val="nil"/>
      </w:pBdr>
      <w:tabs>
        <w:tab w:val="center" w:pos="4680"/>
        <w:tab w:val="right" w:pos="9360"/>
      </w:tabs>
      <w:spacing w:after="0" w:line="240" w:lineRule="auto"/>
      <w:rPr>
        <w:color w:val="000000"/>
        <w:sz w:val="16"/>
        <w:szCs w:val="16"/>
      </w:rPr>
    </w:pPr>
  </w:p>
  <w:p w14:paraId="032F1F4D" w14:textId="77777777" w:rsidR="00396CB1" w:rsidRDefault="00396CB1">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441D" w14:textId="77777777" w:rsidR="00186AAB" w:rsidRDefault="0018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41466" w14:textId="77777777" w:rsidR="00D46CEE" w:rsidRDefault="00D46CEE">
      <w:pPr>
        <w:spacing w:after="0" w:line="240" w:lineRule="auto"/>
      </w:pPr>
      <w:r>
        <w:separator/>
      </w:r>
    </w:p>
  </w:footnote>
  <w:footnote w:type="continuationSeparator" w:id="0">
    <w:p w14:paraId="7F6717EB" w14:textId="77777777" w:rsidR="00D46CEE" w:rsidRDefault="00D4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4010" w14:textId="77777777" w:rsidR="00186AAB" w:rsidRDefault="0018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eastAsia="Garamond" w:hAnsi="Garamond" w:cs="Garamond"/>
        <w:color w:val="000000"/>
      </w:rPr>
      <w:id w:val="209857805"/>
      <w:docPartObj>
        <w:docPartGallery w:val="Watermarks"/>
        <w:docPartUnique/>
      </w:docPartObj>
    </w:sdtPr>
    <w:sdtEndPr/>
    <w:sdtContent>
      <w:p w14:paraId="315CDE49" w14:textId="028A1482" w:rsidR="00396CB1" w:rsidRDefault="00EF08D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noProof/>
            <w:color w:val="000000"/>
          </w:rPr>
          <w:pict w14:anchorId="24406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194689" o:spid="_x0000_s2049" type="#_x0000_t136" style="position:absolute;margin-left:0;margin-top:0;width:482.2pt;height:289.3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A26F" w14:textId="77777777" w:rsidR="00186AAB" w:rsidRDefault="0018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20D2"/>
    <w:multiLevelType w:val="hybridMultilevel"/>
    <w:tmpl w:val="58A0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D5CF2"/>
    <w:multiLevelType w:val="hybridMultilevel"/>
    <w:tmpl w:val="D11E0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6C0589"/>
    <w:multiLevelType w:val="hybridMultilevel"/>
    <w:tmpl w:val="FF32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1"/>
    <w:rsid w:val="0007057D"/>
    <w:rsid w:val="00186AAB"/>
    <w:rsid w:val="00277D4B"/>
    <w:rsid w:val="00336D3B"/>
    <w:rsid w:val="00396CB1"/>
    <w:rsid w:val="00427B93"/>
    <w:rsid w:val="00511655"/>
    <w:rsid w:val="00573393"/>
    <w:rsid w:val="006C5184"/>
    <w:rsid w:val="006E50B2"/>
    <w:rsid w:val="00771B41"/>
    <w:rsid w:val="007D3A10"/>
    <w:rsid w:val="0090543A"/>
    <w:rsid w:val="009A012B"/>
    <w:rsid w:val="009F1A8E"/>
    <w:rsid w:val="00A7399E"/>
    <w:rsid w:val="00A90EC3"/>
    <w:rsid w:val="00AA35EF"/>
    <w:rsid w:val="00B06984"/>
    <w:rsid w:val="00B51530"/>
    <w:rsid w:val="00BB7AEB"/>
    <w:rsid w:val="00BD1912"/>
    <w:rsid w:val="00C34772"/>
    <w:rsid w:val="00C35010"/>
    <w:rsid w:val="00CF3B82"/>
    <w:rsid w:val="00D2259E"/>
    <w:rsid w:val="00D229CC"/>
    <w:rsid w:val="00D46CEE"/>
    <w:rsid w:val="00DB717F"/>
    <w:rsid w:val="00E54181"/>
    <w:rsid w:val="00E83869"/>
    <w:rsid w:val="00EE6CAA"/>
    <w:rsid w:val="00EF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590AB"/>
  <w15:docId w15:val="{E0D76916-3072-4BAA-BB5F-235832C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06984"/>
    <w:pPr>
      <w:ind w:left="720"/>
      <w:contextualSpacing/>
    </w:pPr>
  </w:style>
  <w:style w:type="paragraph" w:styleId="Header">
    <w:name w:val="header"/>
    <w:basedOn w:val="Normal"/>
    <w:link w:val="HeaderChar"/>
    <w:uiPriority w:val="99"/>
    <w:unhideWhenUsed/>
    <w:rsid w:val="0018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AB"/>
  </w:style>
  <w:style w:type="paragraph" w:styleId="Footer">
    <w:name w:val="footer"/>
    <w:basedOn w:val="Normal"/>
    <w:link w:val="FooterChar"/>
    <w:uiPriority w:val="99"/>
    <w:unhideWhenUsed/>
    <w:rsid w:val="0018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Sherman</dc:creator>
  <cp:lastModifiedBy>Jefferson College</cp:lastModifiedBy>
  <cp:revision>12</cp:revision>
  <dcterms:created xsi:type="dcterms:W3CDTF">2018-11-05T15:32:00Z</dcterms:created>
  <dcterms:modified xsi:type="dcterms:W3CDTF">2018-12-14T19:50:00Z</dcterms:modified>
</cp:coreProperties>
</file>